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39" w:rsidRDefault="00D71439" w:rsidP="00D40B6D">
      <w:pPr>
        <w:contextualSpacing/>
        <w:jc w:val="center"/>
        <w:rPr>
          <w:rFonts w:ascii="Times New Roman" w:hAnsi="Times New Roman" w:cs="Times New Roman"/>
          <w:b/>
          <w:sz w:val="28"/>
          <w:szCs w:val="28"/>
        </w:rPr>
      </w:pPr>
      <w:r>
        <w:rPr>
          <w:rFonts w:ascii="Times New Roman" w:hAnsi="Times New Roman" w:cs="Times New Roman"/>
          <w:b/>
          <w:sz w:val="28"/>
          <w:szCs w:val="28"/>
        </w:rPr>
        <w:t>Federal Requirements</w:t>
      </w:r>
    </w:p>
    <w:p w:rsidR="00D71439" w:rsidRDefault="00D71439" w:rsidP="00D40B6D">
      <w:pPr>
        <w:contextualSpacing/>
        <w:rPr>
          <w:rFonts w:ascii="Times New Roman" w:hAnsi="Times New Roman" w:cs="Times New Roman"/>
          <w:b/>
          <w:sz w:val="28"/>
          <w:szCs w:val="28"/>
        </w:rPr>
      </w:pPr>
    </w:p>
    <w:p w:rsidR="002A3F9E" w:rsidRPr="00C53A91" w:rsidRDefault="00C53A91" w:rsidP="00D40B6D">
      <w:pPr>
        <w:contextualSpacing/>
        <w:rPr>
          <w:rFonts w:ascii="Times New Roman" w:hAnsi="Times New Roman" w:cs="Times New Roman"/>
          <w:b/>
          <w:sz w:val="28"/>
          <w:szCs w:val="28"/>
        </w:rPr>
      </w:pPr>
      <w:r w:rsidRPr="00C53A91">
        <w:rPr>
          <w:rFonts w:ascii="Times New Roman" w:hAnsi="Times New Roman" w:cs="Times New Roman"/>
          <w:b/>
          <w:sz w:val="28"/>
          <w:szCs w:val="28"/>
        </w:rPr>
        <w:t>Purpose of Independent Living</w:t>
      </w:r>
    </w:p>
    <w:p w:rsidR="00C53A91" w:rsidRDefault="00C53A91" w:rsidP="00D40B6D">
      <w:pPr>
        <w:spacing w:after="0" w:line="240" w:lineRule="auto"/>
        <w:contextualSpacing/>
        <w:rPr>
          <w:rFonts w:ascii="Times New Roman" w:eastAsia="Times New Roman" w:hAnsi="Times New Roman" w:cs="Times New Roman"/>
          <w:sz w:val="24"/>
          <w:szCs w:val="24"/>
        </w:rPr>
      </w:pPr>
      <w:r w:rsidRPr="00C53A91">
        <w:rPr>
          <w:rFonts w:ascii="Times New Roman" w:eastAsia="Times New Roman" w:hAnsi="Times New Roman" w:cs="Times New Roman"/>
          <w:sz w:val="24"/>
          <w:szCs w:val="24"/>
        </w:rPr>
        <w:t xml:space="preserve">To promote a philosophy of independent living, including a philosophy of consumer control, </w:t>
      </w:r>
      <w:r>
        <w:rPr>
          <w:rFonts w:ascii="Times New Roman" w:eastAsia="Times New Roman" w:hAnsi="Times New Roman" w:cs="Times New Roman"/>
          <w:sz w:val="24"/>
          <w:szCs w:val="24"/>
        </w:rPr>
        <w:t>p</w:t>
      </w:r>
      <w:r w:rsidRPr="00C53A91">
        <w:rPr>
          <w:rFonts w:ascii="Times New Roman" w:eastAsia="Times New Roman" w:hAnsi="Times New Roman" w:cs="Times New Roman"/>
          <w:sz w:val="24"/>
          <w:szCs w:val="24"/>
        </w:rPr>
        <w:t>eer support, self-help, self-determination, equal access, and individual and system advocacy, in order to maximize the leadership, empowerment, independence, and productivity of individuals with disabilities, and the integration and full inclusion of individuals with disabilities into the mainstream of American society</w:t>
      </w:r>
      <w:r>
        <w:rPr>
          <w:rFonts w:ascii="Times New Roman" w:eastAsia="Times New Roman" w:hAnsi="Times New Roman" w:cs="Times New Roman"/>
          <w:sz w:val="24"/>
          <w:szCs w:val="24"/>
        </w:rPr>
        <w:t>.</w:t>
      </w:r>
    </w:p>
    <w:p w:rsidR="00C53A91" w:rsidRDefault="00C53A91" w:rsidP="00D40B6D">
      <w:pPr>
        <w:spacing w:after="0" w:line="240" w:lineRule="auto"/>
        <w:contextualSpacing/>
        <w:rPr>
          <w:rFonts w:ascii="Times New Roman" w:eastAsia="Times New Roman" w:hAnsi="Times New Roman" w:cs="Times New Roman"/>
          <w:sz w:val="24"/>
          <w:szCs w:val="24"/>
        </w:rPr>
      </w:pPr>
    </w:p>
    <w:p w:rsidR="00F564C6" w:rsidRDefault="00F564C6" w:rsidP="00D40B6D">
      <w:pPr>
        <w:pStyle w:val="Default"/>
        <w:contextualSpacing/>
      </w:pPr>
    </w:p>
    <w:p w:rsidR="00F564C6" w:rsidRDefault="00F564C6" w:rsidP="00D40B6D">
      <w:pPr>
        <w:spacing w:after="0" w:line="240" w:lineRule="auto"/>
        <w:contextualSpacing/>
        <w:rPr>
          <w:rFonts w:ascii="Times New Roman" w:hAnsi="Times New Roman" w:cs="Times New Roman"/>
          <w:b/>
          <w:bCs/>
          <w:sz w:val="28"/>
          <w:szCs w:val="28"/>
        </w:rPr>
      </w:pPr>
      <w:r w:rsidRPr="00F564C6">
        <w:rPr>
          <w:rFonts w:ascii="Times New Roman" w:hAnsi="Times New Roman" w:cs="Times New Roman"/>
          <w:b/>
          <w:bCs/>
          <w:sz w:val="28"/>
          <w:szCs w:val="28"/>
        </w:rPr>
        <w:t>Administration of the Independent Living Program</w:t>
      </w:r>
    </w:p>
    <w:p w:rsidR="00F564C6" w:rsidRDefault="00F564C6" w:rsidP="00D40B6D">
      <w:pPr>
        <w:pStyle w:val="Default"/>
        <w:spacing w:before="3"/>
        <w:contextualSpacing/>
        <w:rPr>
          <w:rFonts w:ascii="Times New Roman" w:hAnsi="Times New Roman" w:cs="Times New Roman"/>
          <w:color w:val="auto"/>
          <w:u w:val="single"/>
        </w:rPr>
      </w:pPr>
      <w:r w:rsidRPr="00F564C6">
        <w:rPr>
          <w:rFonts w:ascii="Times New Roman" w:hAnsi="Times New Roman" w:cs="Times New Roman"/>
          <w:color w:val="auto"/>
          <w:u w:val="single"/>
        </w:rPr>
        <w:t>There is established within the Administrat</w:t>
      </w:r>
      <w:r>
        <w:rPr>
          <w:rFonts w:ascii="Times New Roman" w:hAnsi="Times New Roman" w:cs="Times New Roman"/>
          <w:color w:val="auto"/>
          <w:u w:val="single"/>
        </w:rPr>
        <w:t xml:space="preserve">ion for Community </w:t>
      </w:r>
      <w:proofErr w:type="gramStart"/>
      <w:r>
        <w:rPr>
          <w:rFonts w:ascii="Times New Roman" w:hAnsi="Times New Roman" w:cs="Times New Roman"/>
          <w:color w:val="auto"/>
          <w:u w:val="single"/>
        </w:rPr>
        <w:t>Living</w:t>
      </w:r>
      <w:proofErr w:type="gramEnd"/>
      <w:r>
        <w:rPr>
          <w:rFonts w:ascii="Times New Roman" w:hAnsi="Times New Roman" w:cs="Times New Roman"/>
          <w:color w:val="auto"/>
          <w:u w:val="single"/>
        </w:rPr>
        <w:t xml:space="preserve"> of the </w:t>
      </w:r>
      <w:r w:rsidRPr="00F564C6">
        <w:rPr>
          <w:rFonts w:ascii="Times New Roman" w:hAnsi="Times New Roman" w:cs="Times New Roman"/>
          <w:color w:val="auto"/>
          <w:u w:val="single"/>
        </w:rPr>
        <w:t>Department of Health and Human Services, an Independent Living Administration. The Independent Living Administration shall be headed by a Director (referred to in this section as the ‘Director’) appointed by the Secretary of Health and Human Services. The Director shall be an individual with substantial knowledge of independent living services. The Independent Living Administration shall be the principal agency, and the Director shall be the principal officer, to carry out this chapter. In performing the functions of the office, the Director shall be directly responsible to the Administrator of the Administration for Community Living</w:t>
      </w:r>
    </w:p>
    <w:p w:rsidR="00F564C6" w:rsidRDefault="00F564C6" w:rsidP="00D40B6D">
      <w:pPr>
        <w:pStyle w:val="Default"/>
        <w:spacing w:before="3"/>
        <w:contextualSpacing/>
        <w:rPr>
          <w:rFonts w:ascii="Times New Roman" w:hAnsi="Times New Roman" w:cs="Times New Roman"/>
          <w:color w:val="auto"/>
          <w:u w:val="single"/>
        </w:rPr>
      </w:pPr>
    </w:p>
    <w:p w:rsidR="00F564C6" w:rsidRDefault="00F564C6" w:rsidP="00D40B6D">
      <w:pPr>
        <w:pStyle w:val="Default"/>
        <w:spacing w:before="3"/>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Resources</w:t>
      </w:r>
    </w:p>
    <w:p w:rsidR="00F564C6" w:rsidRDefault="00F564C6" w:rsidP="00D40B6D">
      <w:pPr>
        <w:pStyle w:val="Default"/>
        <w:spacing w:before="3"/>
        <w:contextualSpacing/>
        <w:rPr>
          <w:rFonts w:ascii="Times New Roman" w:hAnsi="Times New Roman" w:cs="Times New Roman"/>
          <w:u w:val="single"/>
        </w:rPr>
      </w:pPr>
      <w:r w:rsidRPr="00F564C6">
        <w:rPr>
          <w:rFonts w:ascii="Times New Roman" w:hAnsi="Times New Roman" w:cs="Times New Roman"/>
          <w:u w:val="single"/>
        </w:rPr>
        <w:t xml:space="preserve">The Secretary shall ensure that the Independent Living Administration has sufficient resources (including designating at least 1 individual from the Office of General Counsel who is knowledgeable about independent living services) to provide technical assistance and support to, and oversight of, the </w:t>
      </w:r>
      <w:proofErr w:type="gramStart"/>
      <w:r w:rsidRPr="00F564C6">
        <w:rPr>
          <w:rFonts w:ascii="Times New Roman" w:hAnsi="Times New Roman" w:cs="Times New Roman"/>
          <w:u w:val="single"/>
        </w:rPr>
        <w:t xml:space="preserve">programs </w:t>
      </w:r>
      <w:r>
        <w:rPr>
          <w:rFonts w:ascii="Times New Roman" w:hAnsi="Times New Roman" w:cs="Times New Roman"/>
          <w:u w:val="single"/>
        </w:rPr>
        <w:t xml:space="preserve"> </w:t>
      </w:r>
      <w:r w:rsidRPr="00F564C6">
        <w:rPr>
          <w:rFonts w:ascii="Times New Roman" w:hAnsi="Times New Roman" w:cs="Times New Roman"/>
          <w:u w:val="single"/>
        </w:rPr>
        <w:t>funded</w:t>
      </w:r>
      <w:proofErr w:type="gramEnd"/>
      <w:r w:rsidRPr="00F564C6">
        <w:rPr>
          <w:rFonts w:ascii="Times New Roman" w:hAnsi="Times New Roman" w:cs="Times New Roman"/>
          <w:u w:val="single"/>
        </w:rPr>
        <w:t xml:space="preserve"> under this chapter.”</w:t>
      </w:r>
    </w:p>
    <w:p w:rsidR="00F564C6" w:rsidRDefault="00F564C6" w:rsidP="00D40B6D">
      <w:pPr>
        <w:pStyle w:val="Default"/>
        <w:spacing w:before="3"/>
        <w:contextualSpacing/>
        <w:rPr>
          <w:rFonts w:ascii="Times New Roman" w:hAnsi="Times New Roman" w:cs="Times New Roman"/>
        </w:rPr>
      </w:pPr>
    </w:p>
    <w:p w:rsidR="00F564C6" w:rsidRDefault="00F564C6" w:rsidP="00D40B6D">
      <w:pPr>
        <w:pStyle w:val="Default"/>
        <w:spacing w:before="3"/>
        <w:contextualSpacing/>
        <w:rPr>
          <w:rFonts w:ascii="Times New Roman" w:eastAsia="Times New Roman" w:hAnsi="Times New Roman" w:cs="Times New Roman"/>
          <w:b/>
        </w:rPr>
      </w:pPr>
      <w:r>
        <w:rPr>
          <w:rFonts w:ascii="Times New Roman" w:eastAsia="Times New Roman" w:hAnsi="Times New Roman" w:cs="Times New Roman"/>
          <w:b/>
          <w:sz w:val="28"/>
          <w:szCs w:val="28"/>
        </w:rPr>
        <w:t>Services Provided by Centers for Independent Living</w:t>
      </w:r>
    </w:p>
    <w:p w:rsidR="00670971" w:rsidRDefault="00670971" w:rsidP="00D40B6D">
      <w:pPr>
        <w:pStyle w:val="Default"/>
        <w:spacing w:before="3"/>
        <w:contextualSpacing/>
        <w:rPr>
          <w:rFonts w:ascii="Times New Roman" w:hAnsi="Times New Roman" w:cs="Times New Roman"/>
          <w:color w:val="auto"/>
        </w:rPr>
      </w:pPr>
      <w:r w:rsidRPr="00670971">
        <w:rPr>
          <w:rFonts w:ascii="Times New Roman" w:hAnsi="Times New Roman" w:cs="Times New Roman"/>
          <w:color w:val="auto"/>
        </w:rPr>
        <w:t xml:space="preserve">Core services </w:t>
      </w:r>
    </w:p>
    <w:p w:rsidR="00670971" w:rsidRDefault="00670971" w:rsidP="00D40B6D">
      <w:pPr>
        <w:pStyle w:val="Default"/>
        <w:numPr>
          <w:ilvl w:val="0"/>
          <w:numId w:val="11"/>
        </w:numPr>
        <w:spacing w:before="3"/>
        <w:contextualSpacing/>
        <w:rPr>
          <w:rFonts w:ascii="Times New Roman" w:hAnsi="Times New Roman" w:cs="Times New Roman"/>
          <w:color w:val="auto"/>
        </w:rPr>
      </w:pPr>
      <w:r w:rsidRPr="00670971">
        <w:rPr>
          <w:rFonts w:ascii="Times New Roman" w:hAnsi="Times New Roman" w:cs="Times New Roman"/>
          <w:color w:val="auto"/>
        </w:rPr>
        <w:t xml:space="preserve">Information &amp; Referral </w:t>
      </w:r>
    </w:p>
    <w:p w:rsidR="00670971" w:rsidRDefault="00670971" w:rsidP="00D40B6D">
      <w:pPr>
        <w:pStyle w:val="Default"/>
        <w:numPr>
          <w:ilvl w:val="0"/>
          <w:numId w:val="11"/>
        </w:numPr>
        <w:spacing w:before="3"/>
        <w:contextualSpacing/>
        <w:rPr>
          <w:rFonts w:ascii="Times New Roman" w:hAnsi="Times New Roman" w:cs="Times New Roman"/>
          <w:color w:val="auto"/>
        </w:rPr>
      </w:pPr>
      <w:r w:rsidRPr="00670971">
        <w:rPr>
          <w:rFonts w:ascii="Times New Roman" w:hAnsi="Times New Roman" w:cs="Times New Roman"/>
          <w:color w:val="auto"/>
        </w:rPr>
        <w:t xml:space="preserve">Individual &amp; Systems Advocacy </w:t>
      </w:r>
    </w:p>
    <w:p w:rsidR="00670971" w:rsidRDefault="00670971" w:rsidP="00D40B6D">
      <w:pPr>
        <w:pStyle w:val="Default"/>
        <w:numPr>
          <w:ilvl w:val="0"/>
          <w:numId w:val="11"/>
        </w:numPr>
        <w:spacing w:before="3"/>
        <w:contextualSpacing/>
        <w:rPr>
          <w:rFonts w:ascii="Times New Roman" w:hAnsi="Times New Roman" w:cs="Times New Roman"/>
          <w:color w:val="auto"/>
        </w:rPr>
      </w:pPr>
      <w:r w:rsidRPr="00670971">
        <w:rPr>
          <w:rFonts w:ascii="Times New Roman" w:hAnsi="Times New Roman" w:cs="Times New Roman"/>
          <w:color w:val="auto"/>
        </w:rPr>
        <w:t xml:space="preserve">Peer support </w:t>
      </w:r>
    </w:p>
    <w:p w:rsidR="00670971" w:rsidRPr="00670971" w:rsidRDefault="00670971" w:rsidP="00D40B6D">
      <w:pPr>
        <w:pStyle w:val="Default"/>
        <w:numPr>
          <w:ilvl w:val="0"/>
          <w:numId w:val="11"/>
        </w:numPr>
        <w:spacing w:before="3"/>
        <w:contextualSpacing/>
        <w:rPr>
          <w:rFonts w:ascii="Times New Roman" w:hAnsi="Times New Roman" w:cs="Times New Roman"/>
          <w:color w:val="auto"/>
        </w:rPr>
      </w:pPr>
      <w:r w:rsidRPr="00670971">
        <w:rPr>
          <w:rFonts w:ascii="Times New Roman" w:hAnsi="Times New Roman" w:cs="Times New Roman"/>
          <w:color w:val="auto"/>
        </w:rPr>
        <w:t xml:space="preserve">IL skills instruction </w:t>
      </w:r>
    </w:p>
    <w:p w:rsidR="00670971" w:rsidRDefault="00670971" w:rsidP="00D40B6D">
      <w:pPr>
        <w:pStyle w:val="Default"/>
        <w:numPr>
          <w:ilvl w:val="0"/>
          <w:numId w:val="11"/>
        </w:numPr>
        <w:spacing w:before="3"/>
        <w:contextualSpacing/>
        <w:rPr>
          <w:rFonts w:ascii="Times New Roman" w:hAnsi="Times New Roman" w:cs="Times New Roman"/>
          <w:color w:val="auto"/>
          <w:u w:val="single"/>
        </w:rPr>
      </w:pPr>
      <w:r w:rsidRPr="00670971">
        <w:rPr>
          <w:rFonts w:ascii="Times New Roman" w:hAnsi="Times New Roman" w:cs="Times New Roman"/>
          <w:color w:val="auto"/>
          <w:u w:val="single"/>
        </w:rPr>
        <w:t>Services that - Facilitate the transition of individuals with significant disabilities from nursing homes and other institutions to home and community-based residences, with the requisite supports and services;</w:t>
      </w:r>
    </w:p>
    <w:p w:rsidR="00670971" w:rsidRPr="00670971" w:rsidRDefault="00670971" w:rsidP="00D40B6D">
      <w:pPr>
        <w:pStyle w:val="Default"/>
        <w:numPr>
          <w:ilvl w:val="0"/>
          <w:numId w:val="11"/>
        </w:numPr>
        <w:spacing w:before="3"/>
        <w:contextualSpacing/>
        <w:rPr>
          <w:rFonts w:ascii="Times New Roman" w:hAnsi="Times New Roman" w:cs="Times New Roman"/>
          <w:color w:val="auto"/>
          <w:u w:val="single"/>
        </w:rPr>
      </w:pPr>
      <w:r w:rsidRPr="00670971">
        <w:rPr>
          <w:rFonts w:ascii="Times New Roman" w:hAnsi="Times New Roman" w:cs="Times New Roman"/>
          <w:color w:val="auto"/>
          <w:u w:val="single"/>
        </w:rPr>
        <w:t xml:space="preserve">Provide assistance to individuals with significant disabilities who are at risk of entering institutions so that the individuals may remain in the community; and </w:t>
      </w:r>
    </w:p>
    <w:p w:rsidR="00670971" w:rsidRPr="00670971" w:rsidRDefault="00670971" w:rsidP="00D40B6D">
      <w:pPr>
        <w:pStyle w:val="Default"/>
        <w:numPr>
          <w:ilvl w:val="0"/>
          <w:numId w:val="11"/>
        </w:numPr>
        <w:spacing w:before="3"/>
        <w:contextualSpacing/>
        <w:rPr>
          <w:rFonts w:ascii="Times New Roman" w:hAnsi="Times New Roman" w:cs="Times New Roman"/>
          <w:color w:val="auto"/>
          <w:u w:val="single"/>
        </w:rPr>
      </w:pPr>
      <w:r w:rsidRPr="00670971">
        <w:rPr>
          <w:rFonts w:ascii="Times New Roman" w:hAnsi="Times New Roman" w:cs="Times New Roman"/>
          <w:color w:val="auto"/>
          <w:u w:val="single"/>
        </w:rPr>
        <w:t>Facilitate the transition of youth who are individuals with significant disabilities, who were eligible for individualized education programs under IDEA and who have completed their secondary education or otherwise left school, to postsecondary life.</w:t>
      </w:r>
    </w:p>
    <w:p w:rsidR="00670971" w:rsidRDefault="00670971" w:rsidP="00D40B6D">
      <w:pPr>
        <w:pStyle w:val="Default"/>
        <w:spacing w:before="3"/>
        <w:contextualSpacing/>
        <w:rPr>
          <w:rFonts w:ascii="Times New Roman" w:hAnsi="Times New Roman" w:cs="Times New Roman"/>
          <w:color w:val="auto"/>
          <w:u w:val="single"/>
        </w:rPr>
      </w:pPr>
    </w:p>
    <w:p w:rsidR="00670971" w:rsidRDefault="00670971" w:rsidP="00D40B6D">
      <w:pPr>
        <w:pStyle w:val="Default"/>
        <w:keepNext/>
        <w:keepLines/>
        <w:spacing w:before="3"/>
        <w:contextualSpacing/>
        <w:rPr>
          <w:rFonts w:ascii="Times New Roman" w:hAnsi="Times New Roman" w:cs="Times New Roman"/>
          <w:b/>
          <w:color w:val="auto"/>
        </w:rPr>
      </w:pPr>
      <w:r>
        <w:rPr>
          <w:rFonts w:ascii="Times New Roman" w:hAnsi="Times New Roman" w:cs="Times New Roman"/>
          <w:b/>
          <w:color w:val="auto"/>
          <w:sz w:val="28"/>
          <w:szCs w:val="28"/>
        </w:rPr>
        <w:lastRenderedPageBreak/>
        <w:t>Independent Living Standards</w:t>
      </w:r>
    </w:p>
    <w:p w:rsidR="00670971" w:rsidRPr="00670971" w:rsidRDefault="00670971" w:rsidP="00D40B6D">
      <w:pPr>
        <w:pStyle w:val="Default"/>
        <w:keepNext/>
        <w:keepLines/>
        <w:numPr>
          <w:ilvl w:val="0"/>
          <w:numId w:val="12"/>
        </w:numPr>
        <w:spacing w:before="3"/>
        <w:contextualSpacing/>
        <w:rPr>
          <w:rFonts w:ascii="Times New Roman" w:hAnsi="Times New Roman" w:cs="Times New Roman"/>
          <w:b/>
          <w:color w:val="auto"/>
        </w:rPr>
      </w:pPr>
      <w:r w:rsidRPr="00670971">
        <w:rPr>
          <w:rFonts w:ascii="Times New Roman" w:hAnsi="Times New Roman" w:cs="Times New Roman"/>
          <w:u w:val="single"/>
        </w:rPr>
        <w:t xml:space="preserve">Not later than 1 year after the date of enactment of the Workforce Innovation and Opportunity Act, the Administrator shall develop and publish in the Federal Register indicators of minimum compliance for centers for independent living and </w:t>
      </w:r>
    </w:p>
    <w:p w:rsidR="00670971" w:rsidRPr="00670971" w:rsidRDefault="00670971" w:rsidP="00D40B6D">
      <w:pPr>
        <w:pStyle w:val="Default"/>
        <w:keepNext/>
        <w:keepLines/>
        <w:numPr>
          <w:ilvl w:val="0"/>
          <w:numId w:val="12"/>
        </w:numPr>
        <w:spacing w:before="3"/>
        <w:contextualSpacing/>
        <w:rPr>
          <w:rFonts w:ascii="Times New Roman" w:hAnsi="Times New Roman" w:cs="Times New Roman"/>
          <w:u w:val="single"/>
        </w:rPr>
      </w:pPr>
      <w:r w:rsidRPr="00670971">
        <w:rPr>
          <w:rFonts w:ascii="Times New Roman" w:hAnsi="Times New Roman" w:cs="Times New Roman"/>
          <w:u w:val="single"/>
        </w:rPr>
        <w:t xml:space="preserve">Indicators of minimum compliance for Statewide Independent Living Councils </w:t>
      </w:r>
    </w:p>
    <w:p w:rsidR="00670971" w:rsidRPr="00670971" w:rsidRDefault="00670971" w:rsidP="00D40B6D">
      <w:pPr>
        <w:pStyle w:val="Default"/>
        <w:keepNext/>
        <w:keepLines/>
        <w:spacing w:before="3"/>
        <w:contextualSpacing/>
        <w:rPr>
          <w:rFonts w:ascii="Times New Roman" w:hAnsi="Times New Roman" w:cs="Times New Roman"/>
          <w:color w:val="auto"/>
        </w:rPr>
      </w:pPr>
    </w:p>
    <w:p w:rsidR="00C53A91" w:rsidRDefault="00C53A91" w:rsidP="00D40B6D">
      <w:pPr>
        <w:spacing w:after="0" w:line="240" w:lineRule="auto"/>
        <w:contextualSpacing/>
        <w:rPr>
          <w:rFonts w:ascii="Times New Roman" w:hAnsi="Times New Roman" w:cs="Times New Roman"/>
          <w:b/>
          <w:bCs/>
          <w:sz w:val="28"/>
          <w:szCs w:val="28"/>
        </w:rPr>
      </w:pPr>
      <w:r w:rsidRPr="00C53A91">
        <w:rPr>
          <w:rFonts w:ascii="Times New Roman" w:hAnsi="Times New Roman" w:cs="Times New Roman"/>
          <w:b/>
          <w:bCs/>
          <w:sz w:val="28"/>
          <w:szCs w:val="28"/>
        </w:rPr>
        <w:t>Statewide Independent Living Council</w:t>
      </w:r>
    </w:p>
    <w:p w:rsidR="00C53A91" w:rsidRPr="00C53A91" w:rsidRDefault="00C53A91" w:rsidP="00D40B6D">
      <w:pPr>
        <w:pStyle w:val="ListParagraph"/>
        <w:numPr>
          <w:ilvl w:val="0"/>
          <w:numId w:val="1"/>
        </w:numPr>
        <w:spacing w:after="0" w:line="240" w:lineRule="auto"/>
        <w:rPr>
          <w:rFonts w:ascii="Times New Roman" w:hAnsi="Times New Roman" w:cs="Times New Roman"/>
          <w:b/>
          <w:bCs/>
          <w:sz w:val="28"/>
          <w:szCs w:val="28"/>
        </w:rPr>
      </w:pPr>
      <w:r w:rsidRPr="00C53A91">
        <w:rPr>
          <w:rFonts w:ascii="Times New Roman" w:hAnsi="Times New Roman" w:cs="Times New Roman"/>
          <w:sz w:val="24"/>
          <w:szCs w:val="24"/>
        </w:rPr>
        <w:t xml:space="preserve">To be eligible to receive financial assistance under this part, each State shall establish </w:t>
      </w:r>
      <w:r w:rsidRPr="00350465">
        <w:rPr>
          <w:rFonts w:ascii="Times New Roman" w:hAnsi="Times New Roman" w:cs="Times New Roman"/>
          <w:sz w:val="24"/>
          <w:szCs w:val="24"/>
          <w:u w:val="single"/>
        </w:rPr>
        <w:t>and maintain</w:t>
      </w:r>
      <w:r w:rsidRPr="00C53A91">
        <w:rPr>
          <w:rFonts w:ascii="Times New Roman" w:hAnsi="Times New Roman" w:cs="Times New Roman"/>
          <w:sz w:val="24"/>
          <w:szCs w:val="24"/>
        </w:rPr>
        <w:t xml:space="preserve"> a Statewide Independent Living Council. </w:t>
      </w:r>
    </w:p>
    <w:p w:rsidR="00C53A91" w:rsidRPr="00C53A91" w:rsidRDefault="00C53A91" w:rsidP="00D40B6D">
      <w:pPr>
        <w:pStyle w:val="ListParagraph"/>
        <w:numPr>
          <w:ilvl w:val="0"/>
          <w:numId w:val="1"/>
        </w:numPr>
        <w:spacing w:after="0" w:line="240" w:lineRule="auto"/>
        <w:rPr>
          <w:rFonts w:ascii="Times New Roman" w:hAnsi="Times New Roman" w:cs="Times New Roman"/>
          <w:b/>
          <w:bCs/>
          <w:sz w:val="28"/>
          <w:szCs w:val="28"/>
        </w:rPr>
      </w:pPr>
      <w:r w:rsidRPr="00C53A91">
        <w:rPr>
          <w:rFonts w:ascii="Times New Roman" w:hAnsi="Times New Roman" w:cs="Times New Roman"/>
          <w:sz w:val="24"/>
          <w:szCs w:val="24"/>
        </w:rPr>
        <w:t xml:space="preserve">The Council shall not be established as an entity within a State agency. </w:t>
      </w:r>
    </w:p>
    <w:p w:rsidR="00C53A91" w:rsidRPr="00C53A91" w:rsidRDefault="00C53A91" w:rsidP="00D40B6D">
      <w:pPr>
        <w:pStyle w:val="ListParagraph"/>
        <w:numPr>
          <w:ilvl w:val="0"/>
          <w:numId w:val="1"/>
        </w:numPr>
        <w:spacing w:after="0" w:line="240" w:lineRule="auto"/>
        <w:rPr>
          <w:rFonts w:ascii="Times New Roman" w:hAnsi="Times New Roman" w:cs="Times New Roman"/>
          <w:b/>
          <w:bCs/>
          <w:sz w:val="28"/>
          <w:szCs w:val="28"/>
        </w:rPr>
      </w:pPr>
      <w:r w:rsidRPr="00C53A91">
        <w:rPr>
          <w:rFonts w:ascii="Times New Roman" w:hAnsi="Times New Roman" w:cs="Times New Roman"/>
          <w:sz w:val="24"/>
          <w:szCs w:val="24"/>
        </w:rPr>
        <w:t>Members of the Council shall be appointed by the Governor</w:t>
      </w:r>
    </w:p>
    <w:p w:rsidR="00C53A91" w:rsidRDefault="00C53A91" w:rsidP="00D40B6D">
      <w:pPr>
        <w:spacing w:after="0" w:line="240" w:lineRule="auto"/>
        <w:contextualSpacing/>
        <w:rPr>
          <w:rFonts w:ascii="Times New Roman" w:eastAsia="Times New Roman" w:hAnsi="Times New Roman" w:cs="Times New Roman"/>
          <w:sz w:val="28"/>
          <w:szCs w:val="28"/>
        </w:rPr>
      </w:pPr>
    </w:p>
    <w:p w:rsidR="00B36E6E" w:rsidRDefault="00C53A91" w:rsidP="00D40B6D">
      <w:pPr>
        <w:spacing w:after="0" w:line="240" w:lineRule="auto"/>
        <w:contextualSpacing/>
        <w:rPr>
          <w:rFonts w:ascii="Times New Roman" w:hAnsi="Times New Roman" w:cs="Times New Roman"/>
          <w:b/>
          <w:bCs/>
          <w:sz w:val="28"/>
          <w:szCs w:val="28"/>
        </w:rPr>
      </w:pPr>
      <w:r w:rsidRPr="00C53A91">
        <w:rPr>
          <w:rFonts w:ascii="Times New Roman" w:hAnsi="Times New Roman" w:cs="Times New Roman"/>
          <w:b/>
          <w:bCs/>
          <w:sz w:val="28"/>
          <w:szCs w:val="28"/>
        </w:rPr>
        <w:t>Statewide Independent Living Council - Members</w:t>
      </w:r>
    </w:p>
    <w:p w:rsidR="00B36E6E" w:rsidRDefault="00C53A91" w:rsidP="00D40B6D">
      <w:pPr>
        <w:spacing w:after="0" w:line="240" w:lineRule="auto"/>
        <w:contextualSpacing/>
        <w:rPr>
          <w:rFonts w:ascii="Times New Roman" w:hAnsi="Times New Roman" w:cs="Times New Roman"/>
          <w:sz w:val="24"/>
          <w:szCs w:val="24"/>
        </w:rPr>
      </w:pPr>
      <w:r w:rsidRPr="00B36E6E">
        <w:rPr>
          <w:rFonts w:ascii="Times New Roman" w:hAnsi="Times New Roman" w:cs="Times New Roman"/>
          <w:sz w:val="24"/>
          <w:szCs w:val="24"/>
        </w:rPr>
        <w:t xml:space="preserve">The Council shall include - </w:t>
      </w:r>
    </w:p>
    <w:p w:rsidR="00B36E6E" w:rsidRPr="00B36E6E" w:rsidRDefault="00C53A91" w:rsidP="00D40B6D">
      <w:pPr>
        <w:pStyle w:val="ListParagraph"/>
        <w:numPr>
          <w:ilvl w:val="0"/>
          <w:numId w:val="2"/>
        </w:numPr>
        <w:spacing w:after="0" w:line="240" w:lineRule="auto"/>
        <w:rPr>
          <w:rFonts w:ascii="Times New Roman" w:hAnsi="Times New Roman" w:cs="Times New Roman"/>
          <w:sz w:val="24"/>
          <w:szCs w:val="24"/>
        </w:rPr>
      </w:pPr>
      <w:r w:rsidRPr="00B36E6E">
        <w:rPr>
          <w:rFonts w:ascii="Times New Roman" w:hAnsi="Times New Roman" w:cs="Times New Roman"/>
          <w:sz w:val="24"/>
          <w:szCs w:val="24"/>
        </w:rPr>
        <w:t xml:space="preserve">A director of a center for independent living chosen by the directors of centers for independent living within the State; </w:t>
      </w:r>
    </w:p>
    <w:p w:rsidR="00B36E6E" w:rsidRPr="00B36E6E" w:rsidRDefault="00C53A91" w:rsidP="00D40B6D">
      <w:pPr>
        <w:pStyle w:val="ListParagraph"/>
        <w:numPr>
          <w:ilvl w:val="0"/>
          <w:numId w:val="2"/>
        </w:numPr>
        <w:spacing w:after="0" w:line="240" w:lineRule="auto"/>
        <w:rPr>
          <w:rFonts w:ascii="Times New Roman" w:eastAsia="Times New Roman" w:hAnsi="Times New Roman" w:cs="Times New Roman"/>
          <w:sz w:val="24"/>
          <w:szCs w:val="24"/>
        </w:rPr>
      </w:pPr>
      <w:r w:rsidRPr="00B36E6E">
        <w:rPr>
          <w:rFonts w:ascii="Times New Roman" w:hAnsi="Times New Roman" w:cs="Times New Roman"/>
          <w:sz w:val="24"/>
          <w:szCs w:val="24"/>
          <w:u w:val="single"/>
        </w:rPr>
        <w:t xml:space="preserve">Among its voting members, for a State in which 1 or more centers for independent living are run by, or in conjunction with, the governing bodies of American Indian tribes located on Federal or State reservations, at least 1 representative of the directors </w:t>
      </w:r>
      <w:r w:rsidRPr="00B36E6E">
        <w:rPr>
          <w:rFonts w:ascii="Times New Roman" w:hAnsi="Times New Roman" w:cs="Times New Roman"/>
          <w:sz w:val="24"/>
          <w:szCs w:val="24"/>
        </w:rPr>
        <w:t>of such centers</w:t>
      </w:r>
      <w:r w:rsidR="00B36E6E">
        <w:rPr>
          <w:rFonts w:ascii="Times New Roman" w:hAnsi="Times New Roman" w:cs="Times New Roman"/>
          <w:sz w:val="24"/>
          <w:szCs w:val="24"/>
        </w:rPr>
        <w:t>.</w:t>
      </w:r>
    </w:p>
    <w:p w:rsidR="00B36E6E" w:rsidRDefault="00B36E6E" w:rsidP="00D40B6D">
      <w:pPr>
        <w:pStyle w:val="ListParagraph"/>
        <w:spacing w:after="0" w:line="240" w:lineRule="auto"/>
        <w:rPr>
          <w:rFonts w:ascii="Times New Roman" w:hAnsi="Times New Roman" w:cs="Times New Roman"/>
          <w:sz w:val="24"/>
          <w:szCs w:val="24"/>
        </w:rPr>
      </w:pPr>
    </w:p>
    <w:p w:rsidR="00B36E6E" w:rsidRDefault="00B36E6E" w:rsidP="00D40B6D">
      <w:pPr>
        <w:pStyle w:val="ListParagraph"/>
        <w:spacing w:after="0" w:line="240" w:lineRule="auto"/>
        <w:ind w:left="0"/>
        <w:rPr>
          <w:rFonts w:ascii="Times New Roman" w:hAnsi="Times New Roman" w:cs="Times New Roman"/>
          <w:sz w:val="24"/>
          <w:szCs w:val="24"/>
        </w:rPr>
      </w:pPr>
      <w:r w:rsidRPr="00B36E6E">
        <w:rPr>
          <w:rFonts w:ascii="Times New Roman" w:hAnsi="Times New Roman" w:cs="Times New Roman"/>
          <w:sz w:val="24"/>
          <w:szCs w:val="24"/>
        </w:rPr>
        <w:t xml:space="preserve">As nonvoting members – </w:t>
      </w:r>
    </w:p>
    <w:p w:rsidR="00B36E6E" w:rsidRPr="00350465" w:rsidRDefault="00B36E6E" w:rsidP="00D40B6D">
      <w:pPr>
        <w:pStyle w:val="ListParagraph"/>
        <w:numPr>
          <w:ilvl w:val="0"/>
          <w:numId w:val="3"/>
        </w:numPr>
        <w:spacing w:after="0" w:line="240" w:lineRule="auto"/>
        <w:rPr>
          <w:rFonts w:ascii="Times New Roman" w:hAnsi="Times New Roman" w:cs="Times New Roman"/>
          <w:sz w:val="24"/>
          <w:szCs w:val="24"/>
          <w:u w:val="single"/>
        </w:rPr>
      </w:pPr>
      <w:r w:rsidRPr="00B36E6E">
        <w:rPr>
          <w:rFonts w:ascii="Times New Roman" w:hAnsi="Times New Roman" w:cs="Times New Roman"/>
          <w:sz w:val="24"/>
          <w:szCs w:val="24"/>
        </w:rPr>
        <w:t xml:space="preserve">A representative from the </w:t>
      </w:r>
      <w:r w:rsidRPr="00350465">
        <w:rPr>
          <w:rFonts w:ascii="Times New Roman" w:hAnsi="Times New Roman" w:cs="Times New Roman"/>
          <w:sz w:val="24"/>
          <w:szCs w:val="24"/>
          <w:u w:val="single"/>
        </w:rPr>
        <w:t>Designated State Entity</w:t>
      </w:r>
    </w:p>
    <w:p w:rsidR="00B36E6E" w:rsidRPr="00B36E6E" w:rsidRDefault="00B36E6E" w:rsidP="00D40B6D">
      <w:pPr>
        <w:pStyle w:val="ListParagraph"/>
        <w:numPr>
          <w:ilvl w:val="0"/>
          <w:numId w:val="3"/>
        </w:numPr>
        <w:spacing w:after="0" w:line="240" w:lineRule="auto"/>
        <w:rPr>
          <w:rFonts w:ascii="Times New Roman" w:hAnsi="Times New Roman" w:cs="Times New Roman"/>
          <w:sz w:val="24"/>
          <w:szCs w:val="24"/>
        </w:rPr>
      </w:pPr>
      <w:r w:rsidRPr="00B36E6E">
        <w:rPr>
          <w:rFonts w:ascii="Times New Roman" w:hAnsi="Times New Roman" w:cs="Times New Roman"/>
          <w:sz w:val="24"/>
          <w:szCs w:val="24"/>
        </w:rPr>
        <w:t>Other State agencies that provide services for individuals with disabilities.</w:t>
      </w:r>
    </w:p>
    <w:p w:rsidR="00B36E6E" w:rsidRDefault="00B36E6E" w:rsidP="00D40B6D">
      <w:pPr>
        <w:spacing w:after="0" w:line="240" w:lineRule="auto"/>
        <w:contextualSpacing/>
        <w:rPr>
          <w:rFonts w:ascii="Times New Roman" w:eastAsia="Times New Roman" w:hAnsi="Times New Roman" w:cs="Times New Roman"/>
          <w:sz w:val="24"/>
          <w:szCs w:val="24"/>
        </w:rPr>
      </w:pPr>
    </w:p>
    <w:p w:rsidR="00B36E6E" w:rsidRDefault="00B36E6E" w:rsidP="00D40B6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May include -</w:t>
      </w:r>
    </w:p>
    <w:p w:rsidR="00B36E6E" w:rsidRPr="00B36E6E" w:rsidRDefault="00B36E6E" w:rsidP="00D40B6D">
      <w:pPr>
        <w:pStyle w:val="ListParagraph"/>
        <w:numPr>
          <w:ilvl w:val="0"/>
          <w:numId w:val="4"/>
        </w:numPr>
        <w:spacing w:after="0" w:line="240" w:lineRule="auto"/>
        <w:rPr>
          <w:rFonts w:ascii="Times New Roman" w:hAnsi="Times New Roman" w:cs="Times New Roman"/>
          <w:sz w:val="24"/>
          <w:szCs w:val="24"/>
        </w:rPr>
      </w:pPr>
      <w:r w:rsidRPr="00B36E6E">
        <w:rPr>
          <w:rFonts w:ascii="Times New Roman" w:hAnsi="Times New Roman" w:cs="Times New Roman"/>
          <w:sz w:val="24"/>
          <w:szCs w:val="24"/>
        </w:rPr>
        <w:t xml:space="preserve">Other representatives from centers for independent living; </w:t>
      </w:r>
    </w:p>
    <w:p w:rsidR="00B36E6E" w:rsidRPr="00B36E6E" w:rsidRDefault="00B36E6E" w:rsidP="00D40B6D">
      <w:pPr>
        <w:pStyle w:val="ListParagraph"/>
        <w:numPr>
          <w:ilvl w:val="0"/>
          <w:numId w:val="4"/>
        </w:numPr>
        <w:spacing w:after="0" w:line="240" w:lineRule="auto"/>
        <w:rPr>
          <w:rFonts w:ascii="Times New Roman" w:hAnsi="Times New Roman" w:cs="Times New Roman"/>
          <w:sz w:val="24"/>
          <w:szCs w:val="24"/>
        </w:rPr>
      </w:pPr>
      <w:r w:rsidRPr="00B36E6E">
        <w:rPr>
          <w:rFonts w:ascii="Times New Roman" w:hAnsi="Times New Roman" w:cs="Times New Roman"/>
          <w:sz w:val="24"/>
          <w:szCs w:val="24"/>
        </w:rPr>
        <w:t xml:space="preserve">Parents and guardians of individuals with disabilities; </w:t>
      </w:r>
    </w:p>
    <w:p w:rsidR="00B36E6E" w:rsidRPr="00B36E6E" w:rsidRDefault="00B36E6E" w:rsidP="00D40B6D">
      <w:pPr>
        <w:pStyle w:val="ListParagraph"/>
        <w:numPr>
          <w:ilvl w:val="0"/>
          <w:numId w:val="4"/>
        </w:numPr>
        <w:spacing w:after="0" w:line="240" w:lineRule="auto"/>
        <w:rPr>
          <w:rFonts w:ascii="Times New Roman" w:hAnsi="Times New Roman" w:cs="Times New Roman"/>
          <w:sz w:val="24"/>
          <w:szCs w:val="24"/>
          <w:u w:val="single"/>
        </w:rPr>
      </w:pPr>
      <w:r w:rsidRPr="00B36E6E">
        <w:rPr>
          <w:rFonts w:ascii="Times New Roman" w:hAnsi="Times New Roman" w:cs="Times New Roman"/>
          <w:sz w:val="24"/>
          <w:szCs w:val="24"/>
          <w:u w:val="single"/>
        </w:rPr>
        <w:t xml:space="preserve">Individuals with Disabilities </w:t>
      </w:r>
    </w:p>
    <w:p w:rsidR="00E26668" w:rsidRPr="00E26668" w:rsidRDefault="00B36E6E" w:rsidP="00D40B6D">
      <w:pPr>
        <w:pStyle w:val="ListParagraph"/>
        <w:numPr>
          <w:ilvl w:val="0"/>
          <w:numId w:val="4"/>
        </w:numPr>
        <w:spacing w:after="0" w:line="240" w:lineRule="auto"/>
        <w:rPr>
          <w:rFonts w:ascii="Times New Roman" w:eastAsia="Times New Roman" w:hAnsi="Times New Roman" w:cs="Times New Roman"/>
          <w:sz w:val="24"/>
          <w:szCs w:val="24"/>
        </w:rPr>
      </w:pPr>
      <w:r w:rsidRPr="00B36E6E">
        <w:rPr>
          <w:rFonts w:ascii="Times New Roman" w:hAnsi="Times New Roman" w:cs="Times New Roman"/>
          <w:sz w:val="24"/>
          <w:szCs w:val="24"/>
          <w:u w:val="single"/>
        </w:rPr>
        <w:t>Advocates of and for individuals with disabilities;</w:t>
      </w:r>
    </w:p>
    <w:p w:rsidR="00E26668" w:rsidRPr="00E26668" w:rsidRDefault="00E26668" w:rsidP="00D40B6D">
      <w:pPr>
        <w:pStyle w:val="ListParagraph"/>
        <w:numPr>
          <w:ilvl w:val="0"/>
          <w:numId w:val="4"/>
        </w:numPr>
        <w:spacing w:after="0" w:line="240" w:lineRule="auto"/>
        <w:rPr>
          <w:rFonts w:ascii="Times New Roman" w:eastAsia="Times New Roman" w:hAnsi="Times New Roman" w:cs="Times New Roman"/>
          <w:sz w:val="24"/>
          <w:szCs w:val="24"/>
        </w:rPr>
      </w:pPr>
      <w:r w:rsidRPr="00E26668">
        <w:rPr>
          <w:rFonts w:ascii="Times New Roman" w:hAnsi="Times New Roman" w:cs="Times New Roman"/>
          <w:sz w:val="24"/>
          <w:szCs w:val="24"/>
        </w:rPr>
        <w:t xml:space="preserve">Representatives from private businesses; </w:t>
      </w:r>
    </w:p>
    <w:p w:rsidR="00E26668" w:rsidRPr="00E26668" w:rsidRDefault="00E26668" w:rsidP="00D40B6D">
      <w:pPr>
        <w:pStyle w:val="Default"/>
        <w:numPr>
          <w:ilvl w:val="0"/>
          <w:numId w:val="4"/>
        </w:numPr>
        <w:spacing w:before="3"/>
        <w:contextualSpacing/>
        <w:rPr>
          <w:rFonts w:ascii="Times New Roman" w:hAnsi="Times New Roman" w:cs="Times New Roman"/>
        </w:rPr>
      </w:pPr>
      <w:r w:rsidRPr="00E26668">
        <w:rPr>
          <w:rFonts w:ascii="Times New Roman" w:hAnsi="Times New Roman" w:cs="Times New Roman"/>
        </w:rPr>
        <w:t xml:space="preserve">Representatives from organizations that provide services for individuals with disabilities; and </w:t>
      </w:r>
    </w:p>
    <w:p w:rsidR="00E26668" w:rsidRPr="00E26668" w:rsidRDefault="00E26668" w:rsidP="00D40B6D">
      <w:pPr>
        <w:pStyle w:val="Default"/>
        <w:numPr>
          <w:ilvl w:val="0"/>
          <w:numId w:val="5"/>
        </w:numPr>
        <w:spacing w:before="3"/>
        <w:ind w:left="720" w:hanging="360"/>
        <w:contextualSpacing/>
        <w:rPr>
          <w:rFonts w:ascii="Times New Roman" w:hAnsi="Times New Roman" w:cs="Times New Roman"/>
        </w:rPr>
      </w:pPr>
      <w:r w:rsidRPr="00E26668">
        <w:rPr>
          <w:rFonts w:ascii="Times New Roman" w:hAnsi="Times New Roman" w:cs="Times New Roman"/>
        </w:rPr>
        <w:t>Other appropriate individuals</w:t>
      </w:r>
    </w:p>
    <w:p w:rsidR="00E26668" w:rsidRDefault="00E26668" w:rsidP="00D40B6D">
      <w:pPr>
        <w:spacing w:after="0" w:line="240" w:lineRule="auto"/>
        <w:contextualSpacing/>
        <w:rPr>
          <w:rFonts w:ascii="Times New Roman" w:eastAsia="Times New Roman" w:hAnsi="Times New Roman" w:cs="Times New Roman"/>
          <w:sz w:val="24"/>
          <w:szCs w:val="24"/>
        </w:rPr>
      </w:pPr>
    </w:p>
    <w:p w:rsidR="00E26668" w:rsidRDefault="00E26668" w:rsidP="00D40B6D">
      <w:pPr>
        <w:spacing w:after="0" w:line="240" w:lineRule="auto"/>
        <w:contextualSpacing/>
        <w:rPr>
          <w:rFonts w:ascii="Times New Roman" w:eastAsia="Times New Roman" w:hAnsi="Times New Roman" w:cs="Times New Roman"/>
          <w:sz w:val="24"/>
          <w:szCs w:val="24"/>
        </w:rPr>
      </w:pPr>
    </w:p>
    <w:p w:rsidR="00E26668" w:rsidRDefault="00E26668" w:rsidP="00D40B6D">
      <w:pPr>
        <w:spacing w:after="0" w:line="240" w:lineRule="auto"/>
        <w:contextualSpacing/>
        <w:rPr>
          <w:rFonts w:ascii="Times New Roman" w:hAnsi="Times New Roman" w:cs="Times New Roman"/>
          <w:b/>
          <w:bCs/>
          <w:sz w:val="28"/>
          <w:szCs w:val="28"/>
        </w:rPr>
      </w:pPr>
      <w:r w:rsidRPr="00E26668">
        <w:rPr>
          <w:rFonts w:ascii="Times New Roman" w:hAnsi="Times New Roman" w:cs="Times New Roman"/>
          <w:b/>
          <w:bCs/>
          <w:sz w:val="28"/>
          <w:szCs w:val="28"/>
        </w:rPr>
        <w:t>SILC Members Shall</w:t>
      </w:r>
    </w:p>
    <w:p w:rsidR="00E26668" w:rsidRPr="00E26668" w:rsidRDefault="00E26668" w:rsidP="00D40B6D">
      <w:pPr>
        <w:pStyle w:val="ListParagraph"/>
        <w:numPr>
          <w:ilvl w:val="0"/>
          <w:numId w:val="5"/>
        </w:numPr>
        <w:spacing w:after="0" w:line="240" w:lineRule="auto"/>
        <w:ind w:hanging="360"/>
        <w:rPr>
          <w:rFonts w:ascii="Times New Roman" w:hAnsi="Times New Roman" w:cs="Times New Roman"/>
          <w:sz w:val="24"/>
          <w:szCs w:val="24"/>
        </w:rPr>
      </w:pPr>
      <w:r w:rsidRPr="00E26668">
        <w:rPr>
          <w:rFonts w:ascii="Times New Roman" w:hAnsi="Times New Roman" w:cs="Times New Roman"/>
          <w:sz w:val="24"/>
          <w:szCs w:val="24"/>
        </w:rPr>
        <w:t xml:space="preserve">Provide statewide representation. </w:t>
      </w:r>
    </w:p>
    <w:p w:rsidR="00E26668" w:rsidRPr="00E26668" w:rsidRDefault="00E26668" w:rsidP="00D40B6D">
      <w:pPr>
        <w:pStyle w:val="ListParagraph"/>
        <w:numPr>
          <w:ilvl w:val="0"/>
          <w:numId w:val="5"/>
        </w:numPr>
        <w:spacing w:after="0" w:line="240" w:lineRule="auto"/>
        <w:ind w:hanging="360"/>
        <w:rPr>
          <w:rFonts w:ascii="Times New Roman" w:hAnsi="Times New Roman" w:cs="Times New Roman"/>
          <w:sz w:val="24"/>
          <w:szCs w:val="24"/>
        </w:rPr>
      </w:pPr>
      <w:r w:rsidRPr="00E26668">
        <w:rPr>
          <w:rFonts w:ascii="Times New Roman" w:hAnsi="Times New Roman" w:cs="Times New Roman"/>
          <w:sz w:val="24"/>
          <w:szCs w:val="24"/>
        </w:rPr>
        <w:t xml:space="preserve">Represent a broad range of individuals with disabilities from diverse backgrounds. </w:t>
      </w:r>
    </w:p>
    <w:p w:rsidR="00E26668" w:rsidRPr="00E26668" w:rsidRDefault="00E26668" w:rsidP="00D40B6D">
      <w:pPr>
        <w:pStyle w:val="ListParagraph"/>
        <w:numPr>
          <w:ilvl w:val="0"/>
          <w:numId w:val="5"/>
        </w:numPr>
        <w:spacing w:after="0" w:line="240" w:lineRule="auto"/>
        <w:ind w:hanging="360"/>
        <w:rPr>
          <w:rFonts w:ascii="Times New Roman" w:hAnsi="Times New Roman" w:cs="Times New Roman"/>
          <w:sz w:val="24"/>
          <w:szCs w:val="24"/>
        </w:rPr>
      </w:pPr>
      <w:r w:rsidRPr="00E26668">
        <w:rPr>
          <w:rFonts w:ascii="Times New Roman" w:hAnsi="Times New Roman" w:cs="Times New Roman"/>
          <w:sz w:val="24"/>
          <w:szCs w:val="24"/>
        </w:rPr>
        <w:t xml:space="preserve">Be knowledgeable about centers for independent living and independent living services. </w:t>
      </w:r>
    </w:p>
    <w:p w:rsidR="00E26668" w:rsidRPr="00E26668" w:rsidRDefault="00E26668" w:rsidP="00D40B6D">
      <w:pPr>
        <w:pStyle w:val="ListParagraph"/>
        <w:numPr>
          <w:ilvl w:val="0"/>
          <w:numId w:val="5"/>
        </w:numPr>
        <w:spacing w:after="0" w:line="240" w:lineRule="auto"/>
        <w:ind w:hanging="360"/>
        <w:rPr>
          <w:rFonts w:ascii="Times New Roman" w:hAnsi="Times New Roman" w:cs="Times New Roman"/>
          <w:sz w:val="24"/>
          <w:szCs w:val="24"/>
        </w:rPr>
      </w:pPr>
      <w:r w:rsidRPr="00E26668">
        <w:rPr>
          <w:rFonts w:ascii="Times New Roman" w:hAnsi="Times New Roman" w:cs="Times New Roman"/>
          <w:sz w:val="24"/>
          <w:szCs w:val="24"/>
        </w:rPr>
        <w:t>Be a majority of persons with disabilities not employed by a State agency or CIL</w:t>
      </w:r>
    </w:p>
    <w:p w:rsidR="00E26668" w:rsidRDefault="00E26668" w:rsidP="00D40B6D">
      <w:pPr>
        <w:spacing w:after="0" w:line="240" w:lineRule="auto"/>
        <w:contextualSpacing/>
        <w:rPr>
          <w:rFonts w:ascii="Times New Roman" w:eastAsia="Times New Roman" w:hAnsi="Times New Roman" w:cs="Times New Roman"/>
          <w:sz w:val="28"/>
          <w:szCs w:val="28"/>
        </w:rPr>
      </w:pPr>
    </w:p>
    <w:p w:rsidR="00E26668" w:rsidRDefault="00E26668" w:rsidP="00D40B6D">
      <w:pPr>
        <w:spacing w:after="0" w:line="240" w:lineRule="auto"/>
        <w:contextualSpacing/>
        <w:rPr>
          <w:rFonts w:ascii="Times New Roman" w:eastAsia="Times New Roman" w:hAnsi="Times New Roman" w:cs="Times New Roman"/>
          <w:sz w:val="28"/>
          <w:szCs w:val="28"/>
        </w:rPr>
      </w:pPr>
    </w:p>
    <w:p w:rsidR="00E26668" w:rsidRDefault="00E26668" w:rsidP="00D40B6D">
      <w:pPr>
        <w:keepNext/>
        <w:spacing w:after="0" w:line="240" w:lineRule="auto"/>
        <w:contextualSpacing/>
        <w:rPr>
          <w:rFonts w:ascii="Times New Roman" w:hAnsi="Times New Roman" w:cs="Times New Roman"/>
          <w:b/>
          <w:bCs/>
          <w:sz w:val="28"/>
          <w:szCs w:val="28"/>
        </w:rPr>
      </w:pPr>
      <w:r w:rsidRPr="00E26668">
        <w:rPr>
          <w:rFonts w:ascii="Times New Roman" w:hAnsi="Times New Roman" w:cs="Times New Roman"/>
          <w:b/>
          <w:bCs/>
          <w:sz w:val="28"/>
          <w:szCs w:val="28"/>
        </w:rPr>
        <w:lastRenderedPageBreak/>
        <w:t>Statewide Independent Living Council - Duties</w:t>
      </w:r>
    </w:p>
    <w:p w:rsidR="00256E2E" w:rsidRDefault="00E26668" w:rsidP="00D40B6D">
      <w:pPr>
        <w:keepNext/>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Shall -</w:t>
      </w:r>
    </w:p>
    <w:p w:rsidR="00256E2E" w:rsidRPr="00256E2E" w:rsidRDefault="00E26668" w:rsidP="00D40B6D">
      <w:pPr>
        <w:pStyle w:val="ListParagraph"/>
        <w:keepNext/>
        <w:numPr>
          <w:ilvl w:val="0"/>
          <w:numId w:val="6"/>
        </w:numPr>
        <w:spacing w:after="0" w:line="240" w:lineRule="auto"/>
        <w:rPr>
          <w:rFonts w:ascii="Times New Roman" w:hAnsi="Times New Roman" w:cs="Times New Roman"/>
          <w:sz w:val="24"/>
          <w:szCs w:val="24"/>
        </w:rPr>
      </w:pPr>
      <w:r w:rsidRPr="00256E2E">
        <w:rPr>
          <w:rFonts w:ascii="Times New Roman" w:hAnsi="Times New Roman" w:cs="Times New Roman"/>
          <w:sz w:val="24"/>
          <w:szCs w:val="24"/>
        </w:rPr>
        <w:t xml:space="preserve">Jointly develop and sign the State plan. </w:t>
      </w:r>
    </w:p>
    <w:p w:rsidR="00256E2E" w:rsidRPr="00256E2E" w:rsidRDefault="00E26668" w:rsidP="00D40B6D">
      <w:pPr>
        <w:pStyle w:val="ListParagraph"/>
        <w:keepNext/>
        <w:numPr>
          <w:ilvl w:val="0"/>
          <w:numId w:val="6"/>
        </w:numPr>
        <w:spacing w:after="0" w:line="240" w:lineRule="auto"/>
        <w:rPr>
          <w:rFonts w:ascii="Times New Roman" w:hAnsi="Times New Roman" w:cs="Times New Roman"/>
          <w:sz w:val="24"/>
          <w:szCs w:val="24"/>
        </w:rPr>
      </w:pPr>
      <w:r w:rsidRPr="00256E2E">
        <w:rPr>
          <w:rFonts w:ascii="Times New Roman" w:hAnsi="Times New Roman" w:cs="Times New Roman"/>
          <w:sz w:val="24"/>
          <w:szCs w:val="24"/>
        </w:rPr>
        <w:t xml:space="preserve">Monitor, review, and evaluate the implementation of the State plan. </w:t>
      </w:r>
    </w:p>
    <w:p w:rsidR="00256E2E" w:rsidRPr="00256E2E" w:rsidRDefault="00256E2E" w:rsidP="00D40B6D">
      <w:pPr>
        <w:pStyle w:val="ListParagraph"/>
        <w:numPr>
          <w:ilvl w:val="0"/>
          <w:numId w:val="6"/>
        </w:numPr>
        <w:spacing w:after="0" w:line="240" w:lineRule="auto"/>
        <w:rPr>
          <w:rFonts w:ascii="Times New Roman" w:hAnsi="Times New Roman" w:cs="Times New Roman"/>
          <w:sz w:val="24"/>
          <w:szCs w:val="24"/>
          <w:u w:val="single"/>
        </w:rPr>
      </w:pPr>
      <w:r w:rsidRPr="00256E2E">
        <w:rPr>
          <w:rFonts w:ascii="Times New Roman" w:hAnsi="Times New Roman" w:cs="Times New Roman"/>
          <w:sz w:val="24"/>
          <w:szCs w:val="24"/>
          <w:u w:val="single"/>
        </w:rPr>
        <w:t>As appropriate, coordinate activities with other entities in the State that provide services similar to or complimentary to independent living services, such as entities that facilitate the provision of or provide long-term community-based services and supports.</w:t>
      </w:r>
    </w:p>
    <w:p w:rsidR="00256E2E" w:rsidRPr="00256E2E" w:rsidRDefault="00256E2E" w:rsidP="00D40B6D">
      <w:pPr>
        <w:pStyle w:val="ListParagraph"/>
        <w:numPr>
          <w:ilvl w:val="0"/>
          <w:numId w:val="6"/>
        </w:numPr>
        <w:spacing w:after="0" w:line="240" w:lineRule="auto"/>
        <w:rPr>
          <w:rFonts w:ascii="Times New Roman" w:hAnsi="Times New Roman" w:cs="Times New Roman"/>
          <w:sz w:val="24"/>
          <w:szCs w:val="24"/>
        </w:rPr>
      </w:pPr>
      <w:r w:rsidRPr="00256E2E">
        <w:rPr>
          <w:rFonts w:ascii="Times New Roman" w:hAnsi="Times New Roman" w:cs="Times New Roman"/>
          <w:sz w:val="24"/>
          <w:szCs w:val="24"/>
        </w:rPr>
        <w:t xml:space="preserve">Ensure that all SILC meetings are open to the public and sufficient notice is provided. </w:t>
      </w:r>
    </w:p>
    <w:p w:rsidR="00256E2E" w:rsidRPr="00256E2E" w:rsidRDefault="00256E2E" w:rsidP="00D40B6D">
      <w:pPr>
        <w:pStyle w:val="ListParagraph"/>
        <w:numPr>
          <w:ilvl w:val="0"/>
          <w:numId w:val="6"/>
        </w:numPr>
        <w:spacing w:after="0" w:line="240" w:lineRule="auto"/>
        <w:rPr>
          <w:rFonts w:ascii="Times New Roman" w:hAnsi="Times New Roman" w:cs="Times New Roman"/>
          <w:sz w:val="24"/>
          <w:szCs w:val="24"/>
        </w:rPr>
      </w:pPr>
      <w:r w:rsidRPr="00256E2E">
        <w:rPr>
          <w:rFonts w:ascii="Times New Roman" w:hAnsi="Times New Roman" w:cs="Times New Roman"/>
          <w:sz w:val="24"/>
          <w:szCs w:val="24"/>
        </w:rPr>
        <w:t xml:space="preserve">Submit reports the Administrator may request, and keep such records, as the Administrator finds necessary. </w:t>
      </w:r>
    </w:p>
    <w:p w:rsidR="00256E2E" w:rsidRPr="00256E2E" w:rsidRDefault="00256E2E" w:rsidP="00D40B6D">
      <w:pPr>
        <w:pStyle w:val="ListParagraph"/>
        <w:numPr>
          <w:ilvl w:val="0"/>
          <w:numId w:val="6"/>
        </w:numPr>
        <w:spacing w:after="0" w:line="240" w:lineRule="auto"/>
        <w:rPr>
          <w:rFonts w:ascii="Times New Roman" w:hAnsi="Times New Roman" w:cs="Times New Roman"/>
          <w:sz w:val="24"/>
          <w:szCs w:val="24"/>
        </w:rPr>
      </w:pPr>
      <w:r w:rsidRPr="00256E2E">
        <w:rPr>
          <w:rFonts w:ascii="Times New Roman" w:hAnsi="Times New Roman" w:cs="Times New Roman"/>
          <w:sz w:val="24"/>
          <w:szCs w:val="24"/>
        </w:rPr>
        <w:t>The Council is authorized to hold such hearings and forums as the Council may determine to be necessary to carry out the duties of the Council.</w:t>
      </w:r>
    </w:p>
    <w:p w:rsidR="00E26668" w:rsidRDefault="00E26668" w:rsidP="00D40B6D">
      <w:pPr>
        <w:spacing w:after="0" w:line="240" w:lineRule="auto"/>
        <w:contextualSpacing/>
        <w:rPr>
          <w:rFonts w:ascii="Times New Roman" w:eastAsia="Times New Roman" w:hAnsi="Times New Roman" w:cs="Times New Roman"/>
          <w:sz w:val="24"/>
          <w:szCs w:val="24"/>
        </w:rPr>
      </w:pPr>
    </w:p>
    <w:p w:rsidR="00256E2E" w:rsidRDefault="00256E2E" w:rsidP="00D40B6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may, unless prohibited by State Law -</w:t>
      </w:r>
    </w:p>
    <w:p w:rsidR="00256E2E" w:rsidRPr="00256E2E" w:rsidRDefault="00256E2E" w:rsidP="00D40B6D">
      <w:pPr>
        <w:pStyle w:val="ListParagraph"/>
        <w:numPr>
          <w:ilvl w:val="0"/>
          <w:numId w:val="7"/>
        </w:numPr>
        <w:spacing w:after="0" w:line="240" w:lineRule="auto"/>
        <w:rPr>
          <w:rFonts w:ascii="Times New Roman" w:hAnsi="Times New Roman" w:cs="Times New Roman"/>
          <w:sz w:val="24"/>
          <w:szCs w:val="24"/>
          <w:u w:val="single"/>
        </w:rPr>
      </w:pPr>
      <w:r w:rsidRPr="00256E2E">
        <w:rPr>
          <w:rFonts w:ascii="Times New Roman" w:hAnsi="Times New Roman" w:cs="Times New Roman"/>
          <w:sz w:val="24"/>
          <w:szCs w:val="24"/>
          <w:u w:val="single"/>
        </w:rPr>
        <w:t xml:space="preserve">Work with centers for independent living to coordinate services with public and private entities in order to improve services provided to individuals with disabilities </w:t>
      </w:r>
    </w:p>
    <w:p w:rsidR="00256E2E" w:rsidRPr="00256E2E" w:rsidRDefault="00256E2E" w:rsidP="00D40B6D">
      <w:pPr>
        <w:pStyle w:val="ListParagraph"/>
        <w:numPr>
          <w:ilvl w:val="0"/>
          <w:numId w:val="7"/>
        </w:numPr>
        <w:spacing w:after="0" w:line="240" w:lineRule="auto"/>
        <w:rPr>
          <w:rFonts w:ascii="Times New Roman" w:hAnsi="Times New Roman" w:cs="Times New Roman"/>
          <w:sz w:val="24"/>
          <w:szCs w:val="24"/>
          <w:u w:val="single"/>
        </w:rPr>
      </w:pPr>
      <w:r w:rsidRPr="00256E2E">
        <w:rPr>
          <w:rFonts w:ascii="Times New Roman" w:hAnsi="Times New Roman" w:cs="Times New Roman"/>
          <w:sz w:val="24"/>
          <w:szCs w:val="24"/>
          <w:u w:val="single"/>
        </w:rPr>
        <w:t>Conduct resource development activities to support the activities described in the plan or to support the provision of independent living services by centers for independent living</w:t>
      </w:r>
    </w:p>
    <w:p w:rsidR="00256E2E" w:rsidRPr="00256E2E" w:rsidRDefault="00256E2E" w:rsidP="00D40B6D">
      <w:pPr>
        <w:pStyle w:val="ListParagraph"/>
        <w:numPr>
          <w:ilvl w:val="0"/>
          <w:numId w:val="7"/>
        </w:numPr>
        <w:spacing w:after="0" w:line="240" w:lineRule="auto"/>
        <w:rPr>
          <w:rFonts w:ascii="Times New Roman" w:hAnsi="Times New Roman" w:cs="Times New Roman"/>
          <w:b/>
          <w:bCs/>
          <w:sz w:val="24"/>
          <w:szCs w:val="24"/>
          <w:u w:val="single"/>
        </w:rPr>
      </w:pPr>
      <w:r w:rsidRPr="00256E2E">
        <w:rPr>
          <w:rFonts w:ascii="Times New Roman" w:hAnsi="Times New Roman" w:cs="Times New Roman"/>
          <w:sz w:val="24"/>
          <w:szCs w:val="24"/>
          <w:u w:val="single"/>
        </w:rPr>
        <w:t xml:space="preserve">Perform such other functions, consistent with the purpose of this chapter and comparable to other functions described in this subsection, </w:t>
      </w:r>
      <w:r w:rsidRPr="00256E2E">
        <w:rPr>
          <w:rFonts w:ascii="Times New Roman" w:hAnsi="Times New Roman" w:cs="Times New Roman"/>
          <w:b/>
          <w:bCs/>
          <w:sz w:val="24"/>
          <w:szCs w:val="24"/>
          <w:u w:val="single"/>
        </w:rPr>
        <w:t xml:space="preserve">as the Council determines to be appropriate. </w:t>
      </w:r>
    </w:p>
    <w:p w:rsidR="00256E2E" w:rsidRDefault="00256E2E" w:rsidP="00D40B6D">
      <w:pPr>
        <w:spacing w:after="0" w:line="240" w:lineRule="auto"/>
        <w:contextualSpacing/>
        <w:rPr>
          <w:rFonts w:ascii="Times New Roman" w:hAnsi="Times New Roman" w:cs="Times New Roman"/>
          <w:b/>
          <w:bCs/>
          <w:sz w:val="24"/>
          <w:szCs w:val="24"/>
          <w:u w:val="single"/>
        </w:rPr>
      </w:pPr>
    </w:p>
    <w:p w:rsidR="00256E2E" w:rsidRDefault="00256E2E" w:rsidP="00D40B6D">
      <w:pPr>
        <w:spacing w:after="0" w:line="240" w:lineRule="auto"/>
        <w:contextualSpacing/>
        <w:rPr>
          <w:rFonts w:ascii="Times New Roman" w:hAnsi="Times New Roman" w:cs="Times New Roman"/>
          <w:b/>
          <w:bCs/>
          <w:sz w:val="24"/>
          <w:szCs w:val="24"/>
          <w:u w:val="single"/>
        </w:rPr>
      </w:pPr>
    </w:p>
    <w:p w:rsidR="00256E2E" w:rsidRPr="00256E2E" w:rsidRDefault="00256E2E" w:rsidP="00D40B6D">
      <w:pPr>
        <w:spacing w:after="0" w:line="240" w:lineRule="auto"/>
        <w:contextualSpacing/>
        <w:rPr>
          <w:rFonts w:ascii="Times New Roman" w:hAnsi="Times New Roman" w:cs="Times New Roman"/>
          <w:sz w:val="24"/>
          <w:szCs w:val="24"/>
          <w:u w:val="single"/>
        </w:rPr>
      </w:pPr>
      <w:r w:rsidRPr="00256E2E">
        <w:rPr>
          <w:rFonts w:ascii="Times New Roman" w:hAnsi="Times New Roman" w:cs="Times New Roman"/>
          <w:sz w:val="24"/>
          <w:szCs w:val="24"/>
          <w:u w:val="single"/>
        </w:rPr>
        <w:t>The Council shall not provide independent living services directly to individuals with significant disabilities or manage such services</w:t>
      </w:r>
    </w:p>
    <w:p w:rsidR="00256E2E" w:rsidRDefault="00256E2E" w:rsidP="00D40B6D">
      <w:pPr>
        <w:spacing w:after="0" w:line="240" w:lineRule="auto"/>
        <w:contextualSpacing/>
        <w:rPr>
          <w:rFonts w:ascii="Times New Roman" w:eastAsia="Times New Roman" w:hAnsi="Times New Roman" w:cs="Times New Roman"/>
          <w:sz w:val="24"/>
          <w:szCs w:val="24"/>
        </w:rPr>
      </w:pPr>
    </w:p>
    <w:p w:rsidR="00256E2E" w:rsidRDefault="00256E2E" w:rsidP="00D40B6D">
      <w:pPr>
        <w:spacing w:after="0" w:line="240" w:lineRule="auto"/>
        <w:contextualSpacing/>
        <w:rPr>
          <w:rFonts w:ascii="Times New Roman" w:eastAsia="Times New Roman" w:hAnsi="Times New Roman" w:cs="Times New Roman"/>
          <w:sz w:val="24"/>
          <w:szCs w:val="24"/>
        </w:rPr>
      </w:pPr>
    </w:p>
    <w:p w:rsidR="009273C2" w:rsidRDefault="009273C2" w:rsidP="00D40B6D">
      <w:pPr>
        <w:pStyle w:val="Default"/>
        <w:contextualSpacing/>
        <w:rPr>
          <w:rFonts w:ascii="Times New Roman" w:hAnsi="Times New Roman" w:cs="Times New Roman"/>
          <w:sz w:val="28"/>
          <w:szCs w:val="28"/>
        </w:rPr>
      </w:pPr>
      <w:r w:rsidRPr="009273C2">
        <w:rPr>
          <w:rFonts w:ascii="Times New Roman" w:hAnsi="Times New Roman" w:cs="Times New Roman"/>
          <w:b/>
          <w:bCs/>
          <w:sz w:val="28"/>
          <w:szCs w:val="28"/>
        </w:rPr>
        <w:t>State Independent Living Plan</w:t>
      </w:r>
    </w:p>
    <w:p w:rsidR="009273C2" w:rsidRPr="009273C2" w:rsidRDefault="009273C2" w:rsidP="00D40B6D">
      <w:pPr>
        <w:pStyle w:val="Default"/>
        <w:spacing w:before="3"/>
        <w:contextualSpacing/>
        <w:rPr>
          <w:rFonts w:ascii="Times New Roman" w:hAnsi="Times New Roman" w:cs="Times New Roman"/>
          <w:color w:val="auto"/>
        </w:rPr>
      </w:pPr>
      <w:r w:rsidRPr="009273C2">
        <w:rPr>
          <w:rFonts w:ascii="Times New Roman" w:hAnsi="Times New Roman" w:cs="Times New Roman"/>
          <w:color w:val="auto"/>
        </w:rPr>
        <w:t>To be eligible to receive financial assistance under this part, a State shall submit to the Administrator, and obtain approval of, a State plan containing such provisions as the Administrator may require, including, at a minimum, the provisions required in this section.</w:t>
      </w:r>
    </w:p>
    <w:p w:rsidR="009273C2" w:rsidRDefault="009273C2" w:rsidP="00D40B6D">
      <w:pPr>
        <w:pStyle w:val="Default"/>
        <w:contextualSpacing/>
        <w:rPr>
          <w:rFonts w:ascii="Times New Roman" w:hAnsi="Times New Roman" w:cs="Times New Roman"/>
        </w:rPr>
      </w:pPr>
    </w:p>
    <w:p w:rsidR="009273C2" w:rsidRDefault="009273C2" w:rsidP="00D40B6D">
      <w:pPr>
        <w:pStyle w:val="Default"/>
        <w:contextualSpacing/>
        <w:rPr>
          <w:rFonts w:ascii="Times New Roman" w:hAnsi="Times New Roman" w:cs="Times New Roman"/>
        </w:rPr>
      </w:pPr>
      <w:r w:rsidRPr="009273C2">
        <w:rPr>
          <w:rFonts w:ascii="Times New Roman" w:hAnsi="Times New Roman" w:cs="Times New Roman"/>
        </w:rPr>
        <w:t xml:space="preserve">The plan under paragraph (1) shall be jointly developed and signed by - </w:t>
      </w:r>
    </w:p>
    <w:p w:rsidR="009273C2" w:rsidRDefault="009273C2" w:rsidP="00D40B6D">
      <w:pPr>
        <w:pStyle w:val="Default"/>
        <w:numPr>
          <w:ilvl w:val="0"/>
          <w:numId w:val="8"/>
        </w:numPr>
        <w:contextualSpacing/>
        <w:rPr>
          <w:rFonts w:ascii="Times New Roman" w:hAnsi="Times New Roman" w:cs="Times New Roman"/>
        </w:rPr>
      </w:pPr>
      <w:r w:rsidRPr="009273C2">
        <w:rPr>
          <w:rFonts w:ascii="Times New Roman" w:hAnsi="Times New Roman" w:cs="Times New Roman"/>
        </w:rPr>
        <w:t xml:space="preserve">The chairperson of the Statewide Independent Living Council, acting on behalf of and at the direction of the Council and </w:t>
      </w:r>
    </w:p>
    <w:p w:rsidR="009273C2" w:rsidRDefault="009273C2" w:rsidP="00D40B6D">
      <w:pPr>
        <w:pStyle w:val="Default"/>
        <w:numPr>
          <w:ilvl w:val="0"/>
          <w:numId w:val="8"/>
        </w:numPr>
        <w:contextualSpacing/>
        <w:rPr>
          <w:rFonts w:ascii="Times New Roman" w:hAnsi="Times New Roman" w:cs="Times New Roman"/>
          <w:u w:val="single"/>
        </w:rPr>
      </w:pPr>
      <w:r w:rsidRPr="009273C2">
        <w:rPr>
          <w:rFonts w:ascii="Times New Roman" w:hAnsi="Times New Roman" w:cs="Times New Roman"/>
          <w:u w:val="single"/>
        </w:rPr>
        <w:t xml:space="preserve">The directors of the centers for independent living in the State, </w:t>
      </w:r>
    </w:p>
    <w:p w:rsidR="003129F5" w:rsidRDefault="009273C2" w:rsidP="00D40B6D">
      <w:pPr>
        <w:pStyle w:val="Default"/>
        <w:numPr>
          <w:ilvl w:val="0"/>
          <w:numId w:val="8"/>
        </w:numPr>
        <w:contextualSpacing/>
        <w:rPr>
          <w:rFonts w:ascii="Times New Roman" w:hAnsi="Times New Roman" w:cs="Times New Roman"/>
          <w:u w:val="single"/>
        </w:rPr>
      </w:pPr>
      <w:r w:rsidRPr="009273C2">
        <w:rPr>
          <w:rFonts w:ascii="Times New Roman" w:hAnsi="Times New Roman" w:cs="Times New Roman"/>
          <w:u w:val="single"/>
        </w:rPr>
        <w:t xml:space="preserve">After receiving public input from individuals with disabilities through the State; and </w:t>
      </w:r>
    </w:p>
    <w:p w:rsidR="003129F5" w:rsidRDefault="003129F5" w:rsidP="00D40B6D">
      <w:pPr>
        <w:pStyle w:val="Default"/>
        <w:ind w:left="720"/>
        <w:contextualSpacing/>
        <w:rPr>
          <w:rFonts w:ascii="Times New Roman" w:hAnsi="Times New Roman" w:cs="Times New Roman"/>
          <w:u w:val="single"/>
        </w:rPr>
      </w:pPr>
    </w:p>
    <w:p w:rsidR="003129F5" w:rsidRDefault="009273C2" w:rsidP="00D40B6D">
      <w:pPr>
        <w:pStyle w:val="Default"/>
        <w:contextualSpacing/>
        <w:rPr>
          <w:rFonts w:ascii="Times New Roman" w:eastAsia="Times New Roman" w:hAnsi="Times New Roman" w:cs="Times New Roman"/>
        </w:rPr>
      </w:pPr>
      <w:r w:rsidRPr="003129F5">
        <w:rPr>
          <w:rFonts w:ascii="Times New Roman" w:eastAsia="Times New Roman" w:hAnsi="Times New Roman" w:cs="Times New Roman"/>
        </w:rPr>
        <w:t xml:space="preserve">The Plan Shall </w:t>
      </w:r>
      <w:r w:rsidR="003129F5">
        <w:rPr>
          <w:rFonts w:ascii="Times New Roman" w:eastAsia="Times New Roman" w:hAnsi="Times New Roman" w:cs="Times New Roman"/>
        </w:rPr>
        <w:t>–</w:t>
      </w:r>
    </w:p>
    <w:p w:rsidR="00350465" w:rsidRPr="00350465" w:rsidRDefault="00350465" w:rsidP="00D40B6D">
      <w:pPr>
        <w:pStyle w:val="Default"/>
        <w:numPr>
          <w:ilvl w:val="0"/>
          <w:numId w:val="14"/>
        </w:numPr>
        <w:contextualSpacing/>
        <w:rPr>
          <w:rFonts w:ascii="Times New Roman" w:eastAsia="Times New Roman" w:hAnsi="Times New Roman" w:cs="Times New Roman"/>
        </w:rPr>
      </w:pPr>
      <w:r>
        <w:rPr>
          <w:rFonts w:ascii="Times New Roman" w:eastAsia="Times New Roman" w:hAnsi="Times New Roman" w:cs="Times New Roman"/>
        </w:rPr>
        <w:t xml:space="preserve">Designate the designated </w:t>
      </w:r>
      <w:r>
        <w:rPr>
          <w:rFonts w:ascii="Times New Roman" w:eastAsia="Times New Roman" w:hAnsi="Times New Roman" w:cs="Times New Roman"/>
          <w:u w:val="single"/>
        </w:rPr>
        <w:t>State entity of such State as the State agency that, on behalf of the State, shall</w:t>
      </w:r>
    </w:p>
    <w:p w:rsidR="00350465" w:rsidRDefault="00350465" w:rsidP="00D40B6D">
      <w:pPr>
        <w:pStyle w:val="Default"/>
        <w:numPr>
          <w:ilvl w:val="1"/>
          <w:numId w:val="14"/>
        </w:numPr>
        <w:contextualSpacing/>
        <w:rPr>
          <w:rFonts w:ascii="Times New Roman" w:eastAsia="Times New Roman" w:hAnsi="Times New Roman" w:cs="Times New Roman"/>
        </w:rPr>
      </w:pPr>
      <w:r w:rsidRPr="00350465">
        <w:rPr>
          <w:rFonts w:ascii="Times New Roman" w:eastAsia="Times New Roman" w:hAnsi="Times New Roman" w:cs="Times New Roman"/>
        </w:rPr>
        <w:t>Receive, account for, and disburse funds received by the State under this part based on the plan:</w:t>
      </w:r>
    </w:p>
    <w:p w:rsidR="00350465" w:rsidRDefault="00350465" w:rsidP="00D40B6D">
      <w:pPr>
        <w:pStyle w:val="Default"/>
        <w:numPr>
          <w:ilvl w:val="1"/>
          <w:numId w:val="14"/>
        </w:numPr>
        <w:contextualSpacing/>
        <w:rPr>
          <w:rFonts w:ascii="Times New Roman" w:eastAsia="Times New Roman" w:hAnsi="Times New Roman" w:cs="Times New Roman"/>
        </w:rPr>
      </w:pPr>
      <w:r>
        <w:rPr>
          <w:rFonts w:ascii="Times New Roman" w:eastAsia="Times New Roman" w:hAnsi="Times New Roman" w:cs="Times New Roman"/>
        </w:rPr>
        <w:t>Provide administrative support services.</w:t>
      </w:r>
    </w:p>
    <w:p w:rsidR="00350465" w:rsidRDefault="00350465" w:rsidP="00D40B6D">
      <w:pPr>
        <w:pStyle w:val="Default"/>
        <w:numPr>
          <w:ilvl w:val="1"/>
          <w:numId w:val="14"/>
        </w:numPr>
        <w:contextualSpacing/>
        <w:rPr>
          <w:rFonts w:ascii="Times New Roman" w:eastAsia="Times New Roman" w:hAnsi="Times New Roman" w:cs="Times New Roman"/>
        </w:rPr>
      </w:pPr>
      <w:r>
        <w:rPr>
          <w:rFonts w:ascii="Times New Roman" w:eastAsia="Times New Roman" w:hAnsi="Times New Roman" w:cs="Times New Roman"/>
        </w:rPr>
        <w:lastRenderedPageBreak/>
        <w:t>Keep such records and afford such access to such records as the Administrator finds to be necessary with respect to the programs; and</w:t>
      </w:r>
    </w:p>
    <w:p w:rsidR="00350465" w:rsidRPr="00350465" w:rsidRDefault="00350465" w:rsidP="00D40B6D">
      <w:pPr>
        <w:pStyle w:val="Default"/>
        <w:numPr>
          <w:ilvl w:val="1"/>
          <w:numId w:val="14"/>
        </w:numPr>
        <w:contextualSpacing/>
        <w:rPr>
          <w:rFonts w:ascii="Times New Roman" w:eastAsia="Times New Roman" w:hAnsi="Times New Roman" w:cs="Times New Roman"/>
        </w:rPr>
      </w:pPr>
      <w:r>
        <w:rPr>
          <w:rFonts w:ascii="Times New Roman" w:eastAsia="Times New Roman" w:hAnsi="Times New Roman" w:cs="Times New Roman"/>
        </w:rPr>
        <w:t>Submit such additional information or provide such assurances as the Administrator may require with respect to the programs.</w:t>
      </w:r>
    </w:p>
    <w:p w:rsidR="003129F5" w:rsidRDefault="009273C2" w:rsidP="00D40B6D">
      <w:pPr>
        <w:pStyle w:val="Default"/>
        <w:numPr>
          <w:ilvl w:val="0"/>
          <w:numId w:val="13"/>
        </w:numPr>
        <w:contextualSpacing/>
        <w:rPr>
          <w:rFonts w:ascii="Times New Roman" w:hAnsi="Times New Roman" w:cs="Times New Roman"/>
        </w:rPr>
      </w:pPr>
      <w:r w:rsidRPr="003129F5">
        <w:rPr>
          <w:rFonts w:ascii="Times New Roman" w:hAnsi="Times New Roman" w:cs="Times New Roman"/>
        </w:rPr>
        <w:t xml:space="preserve">Specify the objectives to be achieved under the plan and establish timelines for the achievement of the objectives; and </w:t>
      </w:r>
    </w:p>
    <w:p w:rsidR="003129F5" w:rsidRDefault="009273C2" w:rsidP="00D40B6D">
      <w:pPr>
        <w:pStyle w:val="Default"/>
        <w:numPr>
          <w:ilvl w:val="0"/>
          <w:numId w:val="13"/>
        </w:numPr>
        <w:contextualSpacing/>
        <w:rPr>
          <w:rFonts w:ascii="Times New Roman" w:hAnsi="Times New Roman" w:cs="Times New Roman"/>
        </w:rPr>
      </w:pPr>
      <w:r w:rsidRPr="003129F5">
        <w:rPr>
          <w:rFonts w:ascii="Times New Roman" w:hAnsi="Times New Roman" w:cs="Times New Roman"/>
        </w:rPr>
        <w:t>Explain how such objectives are consistent with and further the purpose of this part.</w:t>
      </w:r>
    </w:p>
    <w:p w:rsidR="003129F5" w:rsidRDefault="009273C2" w:rsidP="00D40B6D">
      <w:pPr>
        <w:pStyle w:val="Default"/>
        <w:numPr>
          <w:ilvl w:val="0"/>
          <w:numId w:val="13"/>
        </w:numPr>
        <w:contextualSpacing/>
        <w:rPr>
          <w:rFonts w:ascii="Times New Roman" w:hAnsi="Times New Roman" w:cs="Times New Roman"/>
        </w:rPr>
      </w:pPr>
      <w:r w:rsidRPr="00D71439">
        <w:rPr>
          <w:rFonts w:ascii="Times New Roman" w:hAnsi="Times New Roman" w:cs="Times New Roman"/>
        </w:rPr>
        <w:t>The plan shall provide that the State will provide independent living services to individuals with significant disabilities, and will provide the services to such an individual in accordance with an independent living plan unless the individual signs a waiver stating that such a plan is unnecessary</w:t>
      </w:r>
    </w:p>
    <w:p w:rsidR="003129F5" w:rsidRDefault="00D71439" w:rsidP="00D40B6D">
      <w:pPr>
        <w:pStyle w:val="Default"/>
        <w:numPr>
          <w:ilvl w:val="0"/>
          <w:numId w:val="13"/>
        </w:numPr>
        <w:contextualSpacing/>
        <w:rPr>
          <w:rFonts w:ascii="Times New Roman" w:hAnsi="Times New Roman" w:cs="Times New Roman"/>
        </w:rPr>
      </w:pPr>
      <w:r w:rsidRPr="00D71439">
        <w:rPr>
          <w:rFonts w:ascii="Times New Roman" w:hAnsi="Times New Roman" w:cs="Times New Roman"/>
        </w:rPr>
        <w:t xml:space="preserve">The plan shall describe the extent and scope of independent living services to be provided. </w:t>
      </w:r>
    </w:p>
    <w:p w:rsidR="003129F5" w:rsidRPr="003129F5" w:rsidRDefault="00D71439" w:rsidP="00D40B6D">
      <w:pPr>
        <w:pStyle w:val="Default"/>
        <w:numPr>
          <w:ilvl w:val="0"/>
          <w:numId w:val="13"/>
        </w:numPr>
        <w:contextualSpacing/>
        <w:rPr>
          <w:rFonts w:ascii="Times New Roman" w:hAnsi="Times New Roman" w:cs="Times New Roman"/>
        </w:rPr>
      </w:pPr>
      <w:r w:rsidRPr="00D71439">
        <w:rPr>
          <w:rFonts w:ascii="Times New Roman" w:hAnsi="Times New Roman" w:cs="Times New Roman"/>
          <w:u w:val="single"/>
        </w:rPr>
        <w:t xml:space="preserve">The plan shall describe how the State will provide independent living services that promote full access to community life for individuals with significant disabilities. </w:t>
      </w:r>
    </w:p>
    <w:p w:rsidR="00D71439" w:rsidRPr="00D71439" w:rsidRDefault="00D71439" w:rsidP="00D40B6D">
      <w:pPr>
        <w:pStyle w:val="Default"/>
        <w:numPr>
          <w:ilvl w:val="0"/>
          <w:numId w:val="13"/>
        </w:numPr>
        <w:contextualSpacing/>
        <w:rPr>
          <w:rFonts w:ascii="Times New Roman" w:hAnsi="Times New Roman" w:cs="Times New Roman"/>
        </w:rPr>
      </w:pPr>
      <w:r w:rsidRPr="00D71439">
        <w:rPr>
          <w:rFonts w:ascii="Times New Roman" w:hAnsi="Times New Roman" w:cs="Times New Roman"/>
        </w:rPr>
        <w:t>The plan shall set forth a design for the establishment of a statewide network of centers for independent living that comply with the standards and assurances.</w:t>
      </w:r>
    </w:p>
    <w:p w:rsidR="00D71439" w:rsidRPr="00D71439" w:rsidRDefault="00D71439" w:rsidP="00D40B6D">
      <w:pPr>
        <w:pStyle w:val="ListParagraph"/>
        <w:numPr>
          <w:ilvl w:val="0"/>
          <w:numId w:val="9"/>
        </w:numPr>
        <w:spacing w:after="0" w:line="240" w:lineRule="auto"/>
        <w:rPr>
          <w:rFonts w:ascii="Times New Roman" w:hAnsi="Times New Roman" w:cs="Times New Roman"/>
          <w:sz w:val="24"/>
          <w:szCs w:val="24"/>
        </w:rPr>
      </w:pPr>
      <w:r w:rsidRPr="00D71439">
        <w:rPr>
          <w:rFonts w:ascii="Times New Roman" w:hAnsi="Times New Roman" w:cs="Times New Roman"/>
          <w:sz w:val="24"/>
          <w:szCs w:val="24"/>
        </w:rPr>
        <w:t xml:space="preserve">With respect to services and centers funded under this part, the plan shall set forth steps to be taken regarding outreach to populations that are </w:t>
      </w:r>
      <w:proofErr w:type="spellStart"/>
      <w:r w:rsidRPr="00D71439">
        <w:rPr>
          <w:rFonts w:ascii="Times New Roman" w:hAnsi="Times New Roman" w:cs="Times New Roman"/>
          <w:sz w:val="24"/>
          <w:szCs w:val="24"/>
        </w:rPr>
        <w:t>unserved</w:t>
      </w:r>
      <w:proofErr w:type="spellEnd"/>
      <w:r w:rsidRPr="00D71439">
        <w:rPr>
          <w:rFonts w:ascii="Times New Roman" w:hAnsi="Times New Roman" w:cs="Times New Roman"/>
          <w:sz w:val="24"/>
          <w:szCs w:val="24"/>
        </w:rPr>
        <w:t xml:space="preserve"> or underserved by programs under this subchapter, including minority groups and urban and rural populations.</w:t>
      </w:r>
    </w:p>
    <w:p w:rsidR="00D71439" w:rsidRPr="00D71439" w:rsidRDefault="00D71439" w:rsidP="00D40B6D">
      <w:pPr>
        <w:pStyle w:val="ListParagraph"/>
        <w:numPr>
          <w:ilvl w:val="0"/>
          <w:numId w:val="9"/>
        </w:numPr>
        <w:spacing w:after="0" w:line="240" w:lineRule="auto"/>
        <w:rPr>
          <w:rFonts w:ascii="Times New Roman" w:hAnsi="Times New Roman" w:cs="Times New Roman"/>
          <w:sz w:val="24"/>
          <w:szCs w:val="24"/>
        </w:rPr>
      </w:pPr>
      <w:r w:rsidRPr="00D71439">
        <w:rPr>
          <w:rFonts w:ascii="Times New Roman" w:hAnsi="Times New Roman" w:cs="Times New Roman"/>
          <w:sz w:val="24"/>
          <w:szCs w:val="24"/>
        </w:rPr>
        <w:t>The plan shall establish a method for the periodic evaluation of the effectiveness of the plan, including evaluation of satisfaction by individuals with disabilities.</w:t>
      </w:r>
    </w:p>
    <w:p w:rsidR="009273C2" w:rsidRDefault="009273C2" w:rsidP="00D40B6D">
      <w:pPr>
        <w:spacing w:after="0" w:line="240" w:lineRule="auto"/>
        <w:contextualSpacing/>
        <w:rPr>
          <w:rFonts w:ascii="Times New Roman" w:eastAsia="Times New Roman" w:hAnsi="Times New Roman" w:cs="Times New Roman"/>
          <w:sz w:val="24"/>
          <w:szCs w:val="24"/>
        </w:rPr>
      </w:pPr>
    </w:p>
    <w:p w:rsidR="00D71439" w:rsidRDefault="00D71439" w:rsidP="00D40B6D">
      <w:pPr>
        <w:pStyle w:val="Default"/>
        <w:contextualSpacing/>
      </w:pPr>
    </w:p>
    <w:p w:rsidR="00D71439" w:rsidRDefault="00D71439" w:rsidP="00D40B6D">
      <w:pPr>
        <w:pStyle w:val="Default"/>
        <w:contextualSpacing/>
        <w:rPr>
          <w:rFonts w:ascii="Times New Roman" w:hAnsi="Times New Roman" w:cs="Times New Roman"/>
        </w:rPr>
      </w:pPr>
      <w:r>
        <w:rPr>
          <w:rFonts w:ascii="Times New Roman" w:hAnsi="Times New Roman" w:cs="Times New Roman"/>
        </w:rPr>
        <w:t xml:space="preserve">Signed by - </w:t>
      </w:r>
    </w:p>
    <w:p w:rsidR="00D71439" w:rsidRDefault="00D71439" w:rsidP="00D40B6D">
      <w:pPr>
        <w:pStyle w:val="Default"/>
        <w:numPr>
          <w:ilvl w:val="0"/>
          <w:numId w:val="10"/>
        </w:numPr>
        <w:contextualSpacing/>
        <w:rPr>
          <w:rFonts w:ascii="Times New Roman" w:hAnsi="Times New Roman" w:cs="Times New Roman"/>
          <w:u w:val="single"/>
        </w:rPr>
      </w:pPr>
      <w:r w:rsidRPr="00D71439">
        <w:rPr>
          <w:rFonts w:ascii="Times New Roman" w:hAnsi="Times New Roman" w:cs="Times New Roman"/>
          <w:u w:val="single"/>
        </w:rPr>
        <w:t xml:space="preserve">The chairperson of the Statewide Independent Living Council, acting on behalf of and at the direction of the Council; </w:t>
      </w:r>
    </w:p>
    <w:p w:rsidR="00D71439" w:rsidRDefault="00D71439" w:rsidP="00D40B6D">
      <w:pPr>
        <w:pStyle w:val="Default"/>
        <w:numPr>
          <w:ilvl w:val="0"/>
          <w:numId w:val="10"/>
        </w:numPr>
        <w:contextualSpacing/>
        <w:rPr>
          <w:rFonts w:ascii="Times New Roman" w:hAnsi="Times New Roman" w:cs="Times New Roman"/>
          <w:u w:val="single"/>
        </w:rPr>
      </w:pPr>
      <w:r w:rsidRPr="00D71439">
        <w:rPr>
          <w:rFonts w:ascii="Times New Roman" w:hAnsi="Times New Roman" w:cs="Times New Roman"/>
          <w:u w:val="single"/>
        </w:rPr>
        <w:t xml:space="preserve">The director of the designated State entity and </w:t>
      </w:r>
    </w:p>
    <w:p w:rsidR="00D71439" w:rsidRPr="00D71439" w:rsidRDefault="00D71439" w:rsidP="00D40B6D">
      <w:pPr>
        <w:pStyle w:val="Default"/>
        <w:numPr>
          <w:ilvl w:val="0"/>
          <w:numId w:val="10"/>
        </w:numPr>
        <w:contextualSpacing/>
        <w:rPr>
          <w:rFonts w:ascii="Times New Roman" w:hAnsi="Times New Roman" w:cs="Times New Roman"/>
          <w:u w:val="single"/>
        </w:rPr>
      </w:pPr>
      <w:r w:rsidRPr="00D71439">
        <w:rPr>
          <w:rFonts w:ascii="Times New Roman" w:hAnsi="Times New Roman" w:cs="Times New Roman"/>
          <w:u w:val="single"/>
        </w:rPr>
        <w:t>Not less than 51 percent of the directors of the centers for independent living in the State.</w:t>
      </w:r>
    </w:p>
    <w:p w:rsidR="00623801" w:rsidRDefault="00623801" w:rsidP="00D40B6D">
      <w:pPr>
        <w:contextualSpacing/>
        <w:rPr>
          <w:rFonts w:ascii="Times New Roman" w:eastAsia="Times New Roman" w:hAnsi="Times New Roman" w:cs="Times New Roman"/>
          <w:sz w:val="24"/>
          <w:szCs w:val="24"/>
        </w:rPr>
      </w:pPr>
    </w:p>
    <w:sectPr w:rsidR="00623801" w:rsidSect="00487866">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10E" w:rsidRDefault="0052310E" w:rsidP="00427741">
      <w:pPr>
        <w:spacing w:after="0" w:line="240" w:lineRule="auto"/>
      </w:pPr>
      <w:r>
        <w:separator/>
      </w:r>
    </w:p>
  </w:endnote>
  <w:endnote w:type="continuationSeparator" w:id="0">
    <w:p w:rsidR="0052310E" w:rsidRDefault="0052310E" w:rsidP="004277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096421"/>
      <w:docPartObj>
        <w:docPartGallery w:val="Page Numbers (Bottom of Page)"/>
        <w:docPartUnique/>
      </w:docPartObj>
    </w:sdtPr>
    <w:sdtContent>
      <w:p w:rsidR="00AA24D8" w:rsidRDefault="00053229">
        <w:pPr>
          <w:pStyle w:val="Footer"/>
          <w:jc w:val="center"/>
        </w:pPr>
        <w:fldSimple w:instr=" PAGE   \* MERGEFORMAT ">
          <w:r w:rsidR="00623801">
            <w:rPr>
              <w:noProof/>
            </w:rPr>
            <w:t>1</w:t>
          </w:r>
        </w:fldSimple>
      </w:p>
    </w:sdtContent>
  </w:sdt>
  <w:p w:rsidR="00DC2D5C" w:rsidRDefault="00DC2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10E" w:rsidRDefault="0052310E" w:rsidP="00427741">
      <w:pPr>
        <w:spacing w:after="0" w:line="240" w:lineRule="auto"/>
      </w:pPr>
      <w:r>
        <w:separator/>
      </w:r>
    </w:p>
  </w:footnote>
  <w:footnote w:type="continuationSeparator" w:id="0">
    <w:p w:rsidR="0052310E" w:rsidRDefault="0052310E" w:rsidP="004277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408E"/>
    <w:multiLevelType w:val="hybridMultilevel"/>
    <w:tmpl w:val="2288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D752A"/>
    <w:multiLevelType w:val="hybridMultilevel"/>
    <w:tmpl w:val="1FA8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2048D6"/>
    <w:multiLevelType w:val="hybridMultilevel"/>
    <w:tmpl w:val="D738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61D48"/>
    <w:multiLevelType w:val="hybridMultilevel"/>
    <w:tmpl w:val="7E56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DD2F05"/>
    <w:multiLevelType w:val="hybridMultilevel"/>
    <w:tmpl w:val="22603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5100E9"/>
    <w:multiLevelType w:val="hybridMultilevel"/>
    <w:tmpl w:val="3A8C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C15569"/>
    <w:multiLevelType w:val="hybridMultilevel"/>
    <w:tmpl w:val="C34E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B5494"/>
    <w:multiLevelType w:val="hybridMultilevel"/>
    <w:tmpl w:val="1524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BD1E1C"/>
    <w:multiLevelType w:val="hybridMultilevel"/>
    <w:tmpl w:val="945C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8C30E7"/>
    <w:multiLevelType w:val="hybridMultilevel"/>
    <w:tmpl w:val="4E3A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B77B5B"/>
    <w:multiLevelType w:val="hybridMultilevel"/>
    <w:tmpl w:val="6052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7E4C7B"/>
    <w:multiLevelType w:val="hybridMultilevel"/>
    <w:tmpl w:val="C5F8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4F09DF"/>
    <w:multiLevelType w:val="hybridMultilevel"/>
    <w:tmpl w:val="5ACE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E137A9"/>
    <w:multiLevelType w:val="hybridMultilevel"/>
    <w:tmpl w:val="03F2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D0256D"/>
    <w:multiLevelType w:val="hybridMultilevel"/>
    <w:tmpl w:val="19E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5100CB"/>
    <w:multiLevelType w:val="hybridMultilevel"/>
    <w:tmpl w:val="473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7C68A4"/>
    <w:multiLevelType w:val="hybridMultilevel"/>
    <w:tmpl w:val="51B4BDA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21EF0595"/>
    <w:multiLevelType w:val="hybridMultilevel"/>
    <w:tmpl w:val="53DEC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076F7"/>
    <w:multiLevelType w:val="hybridMultilevel"/>
    <w:tmpl w:val="B712E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A718FC"/>
    <w:multiLevelType w:val="hybridMultilevel"/>
    <w:tmpl w:val="F834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AE21D5"/>
    <w:multiLevelType w:val="hybridMultilevel"/>
    <w:tmpl w:val="3CD0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DB18CC"/>
    <w:multiLevelType w:val="hybridMultilevel"/>
    <w:tmpl w:val="1496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2401E3"/>
    <w:multiLevelType w:val="hybridMultilevel"/>
    <w:tmpl w:val="CAE6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186689"/>
    <w:multiLevelType w:val="hybridMultilevel"/>
    <w:tmpl w:val="C7EC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DE654F"/>
    <w:multiLevelType w:val="hybridMultilevel"/>
    <w:tmpl w:val="AA3C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681341"/>
    <w:multiLevelType w:val="hybridMultilevel"/>
    <w:tmpl w:val="67E8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CF7138"/>
    <w:multiLevelType w:val="hybridMultilevel"/>
    <w:tmpl w:val="8404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BA375D"/>
    <w:multiLevelType w:val="hybridMultilevel"/>
    <w:tmpl w:val="372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6C0538"/>
    <w:multiLevelType w:val="hybridMultilevel"/>
    <w:tmpl w:val="C756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2A7945"/>
    <w:multiLevelType w:val="hybridMultilevel"/>
    <w:tmpl w:val="26DA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C94651"/>
    <w:multiLevelType w:val="hybridMultilevel"/>
    <w:tmpl w:val="AE44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4F143D"/>
    <w:multiLevelType w:val="hybridMultilevel"/>
    <w:tmpl w:val="566CF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B96579"/>
    <w:multiLevelType w:val="hybridMultilevel"/>
    <w:tmpl w:val="43FC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2B5DD6"/>
    <w:multiLevelType w:val="hybridMultilevel"/>
    <w:tmpl w:val="2C6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B048D6"/>
    <w:multiLevelType w:val="hybridMultilevel"/>
    <w:tmpl w:val="DA16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510079"/>
    <w:multiLevelType w:val="hybridMultilevel"/>
    <w:tmpl w:val="7AD4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4F79F3"/>
    <w:multiLevelType w:val="hybridMultilevel"/>
    <w:tmpl w:val="7DB0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3E0879"/>
    <w:multiLevelType w:val="hybridMultilevel"/>
    <w:tmpl w:val="9946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D92E7F"/>
    <w:multiLevelType w:val="hybridMultilevel"/>
    <w:tmpl w:val="E7C4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5454BA"/>
    <w:multiLevelType w:val="hybridMultilevel"/>
    <w:tmpl w:val="3154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0C588D"/>
    <w:multiLevelType w:val="hybridMultilevel"/>
    <w:tmpl w:val="0704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276243"/>
    <w:multiLevelType w:val="hybridMultilevel"/>
    <w:tmpl w:val="E602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537E06"/>
    <w:multiLevelType w:val="hybridMultilevel"/>
    <w:tmpl w:val="223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D9517A"/>
    <w:multiLevelType w:val="hybridMultilevel"/>
    <w:tmpl w:val="EFAA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D30E5C"/>
    <w:multiLevelType w:val="hybridMultilevel"/>
    <w:tmpl w:val="01F2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824EFC"/>
    <w:multiLevelType w:val="hybridMultilevel"/>
    <w:tmpl w:val="BD68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090026"/>
    <w:multiLevelType w:val="hybridMultilevel"/>
    <w:tmpl w:val="D48C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A56031"/>
    <w:multiLevelType w:val="hybridMultilevel"/>
    <w:tmpl w:val="E7BC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8081BA"/>
    <w:multiLevelType w:val="hybridMultilevel"/>
    <w:tmpl w:val="C5445E1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68815EC9"/>
    <w:multiLevelType w:val="hybridMultilevel"/>
    <w:tmpl w:val="FC76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FD49C0"/>
    <w:multiLevelType w:val="hybridMultilevel"/>
    <w:tmpl w:val="1B6E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140996"/>
    <w:multiLevelType w:val="hybridMultilevel"/>
    <w:tmpl w:val="003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38B79D5"/>
    <w:multiLevelType w:val="hybridMultilevel"/>
    <w:tmpl w:val="41B8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2B1222"/>
    <w:multiLevelType w:val="hybridMultilevel"/>
    <w:tmpl w:val="927C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6933F8"/>
    <w:multiLevelType w:val="hybridMultilevel"/>
    <w:tmpl w:val="E5D8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EA016E"/>
    <w:multiLevelType w:val="hybridMultilevel"/>
    <w:tmpl w:val="33DC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DA164A3"/>
    <w:multiLevelType w:val="hybridMultilevel"/>
    <w:tmpl w:val="FEF0D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DC65AE0"/>
    <w:multiLevelType w:val="hybridMultilevel"/>
    <w:tmpl w:val="3286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1"/>
  </w:num>
  <w:num w:numId="4">
    <w:abstractNumId w:val="44"/>
  </w:num>
  <w:num w:numId="5">
    <w:abstractNumId w:val="48"/>
  </w:num>
  <w:num w:numId="6">
    <w:abstractNumId w:val="22"/>
  </w:num>
  <w:num w:numId="7">
    <w:abstractNumId w:val="3"/>
  </w:num>
  <w:num w:numId="8">
    <w:abstractNumId w:val="25"/>
  </w:num>
  <w:num w:numId="9">
    <w:abstractNumId w:val="19"/>
  </w:num>
  <w:num w:numId="10">
    <w:abstractNumId w:val="0"/>
  </w:num>
  <w:num w:numId="11">
    <w:abstractNumId w:val="17"/>
  </w:num>
  <w:num w:numId="12">
    <w:abstractNumId w:val="9"/>
  </w:num>
  <w:num w:numId="13">
    <w:abstractNumId w:val="20"/>
  </w:num>
  <w:num w:numId="14">
    <w:abstractNumId w:val="31"/>
  </w:num>
  <w:num w:numId="15">
    <w:abstractNumId w:val="40"/>
  </w:num>
  <w:num w:numId="16">
    <w:abstractNumId w:val="4"/>
  </w:num>
  <w:num w:numId="17">
    <w:abstractNumId w:val="49"/>
  </w:num>
  <w:num w:numId="18">
    <w:abstractNumId w:val="18"/>
  </w:num>
  <w:num w:numId="19">
    <w:abstractNumId w:val="16"/>
  </w:num>
  <w:num w:numId="20">
    <w:abstractNumId w:val="27"/>
  </w:num>
  <w:num w:numId="21">
    <w:abstractNumId w:val="12"/>
  </w:num>
  <w:num w:numId="22">
    <w:abstractNumId w:val="6"/>
  </w:num>
  <w:num w:numId="23">
    <w:abstractNumId w:val="24"/>
  </w:num>
  <w:num w:numId="24">
    <w:abstractNumId w:val="14"/>
  </w:num>
  <w:num w:numId="25">
    <w:abstractNumId w:val="21"/>
  </w:num>
  <w:num w:numId="26">
    <w:abstractNumId w:val="15"/>
  </w:num>
  <w:num w:numId="27">
    <w:abstractNumId w:val="54"/>
  </w:num>
  <w:num w:numId="28">
    <w:abstractNumId w:val="2"/>
  </w:num>
  <w:num w:numId="29">
    <w:abstractNumId w:val="56"/>
  </w:num>
  <w:num w:numId="30">
    <w:abstractNumId w:val="55"/>
  </w:num>
  <w:num w:numId="31">
    <w:abstractNumId w:val="52"/>
  </w:num>
  <w:num w:numId="32">
    <w:abstractNumId w:val="1"/>
  </w:num>
  <w:num w:numId="33">
    <w:abstractNumId w:val="57"/>
  </w:num>
  <w:num w:numId="34">
    <w:abstractNumId w:val="53"/>
  </w:num>
  <w:num w:numId="35">
    <w:abstractNumId w:val="34"/>
  </w:num>
  <w:num w:numId="36">
    <w:abstractNumId w:val="5"/>
  </w:num>
  <w:num w:numId="37">
    <w:abstractNumId w:val="33"/>
  </w:num>
  <w:num w:numId="38">
    <w:abstractNumId w:val="38"/>
  </w:num>
  <w:num w:numId="39">
    <w:abstractNumId w:val="39"/>
  </w:num>
  <w:num w:numId="40">
    <w:abstractNumId w:val="36"/>
  </w:num>
  <w:num w:numId="41">
    <w:abstractNumId w:val="47"/>
  </w:num>
  <w:num w:numId="42">
    <w:abstractNumId w:val="32"/>
  </w:num>
  <w:num w:numId="43">
    <w:abstractNumId w:val="37"/>
  </w:num>
  <w:num w:numId="44">
    <w:abstractNumId w:val="8"/>
  </w:num>
  <w:num w:numId="45">
    <w:abstractNumId w:val="46"/>
  </w:num>
  <w:num w:numId="46">
    <w:abstractNumId w:val="23"/>
  </w:num>
  <w:num w:numId="47">
    <w:abstractNumId w:val="45"/>
  </w:num>
  <w:num w:numId="48">
    <w:abstractNumId w:val="30"/>
  </w:num>
  <w:num w:numId="49">
    <w:abstractNumId w:val="29"/>
  </w:num>
  <w:num w:numId="50">
    <w:abstractNumId w:val="35"/>
  </w:num>
  <w:num w:numId="51">
    <w:abstractNumId w:val="41"/>
  </w:num>
  <w:num w:numId="52">
    <w:abstractNumId w:val="50"/>
  </w:num>
  <w:num w:numId="53">
    <w:abstractNumId w:val="26"/>
  </w:num>
  <w:num w:numId="54">
    <w:abstractNumId w:val="42"/>
  </w:num>
  <w:num w:numId="55">
    <w:abstractNumId w:val="43"/>
  </w:num>
  <w:num w:numId="56">
    <w:abstractNumId w:val="13"/>
  </w:num>
  <w:num w:numId="57">
    <w:abstractNumId w:val="28"/>
  </w:num>
  <w:num w:numId="58">
    <w:abstractNumId w:val="1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3A91"/>
    <w:rsid w:val="00053229"/>
    <w:rsid w:val="000903B6"/>
    <w:rsid w:val="00132854"/>
    <w:rsid w:val="00256E2E"/>
    <w:rsid w:val="00276F3A"/>
    <w:rsid w:val="002A3F9E"/>
    <w:rsid w:val="002F52FC"/>
    <w:rsid w:val="00311D79"/>
    <w:rsid w:val="003129F5"/>
    <w:rsid w:val="00350465"/>
    <w:rsid w:val="003E5C46"/>
    <w:rsid w:val="00427741"/>
    <w:rsid w:val="00455943"/>
    <w:rsid w:val="00467EBD"/>
    <w:rsid w:val="00487866"/>
    <w:rsid w:val="0052310E"/>
    <w:rsid w:val="00623801"/>
    <w:rsid w:val="00670971"/>
    <w:rsid w:val="007B542D"/>
    <w:rsid w:val="0085563B"/>
    <w:rsid w:val="008849ED"/>
    <w:rsid w:val="008C39F1"/>
    <w:rsid w:val="009273C2"/>
    <w:rsid w:val="00A30B24"/>
    <w:rsid w:val="00A34199"/>
    <w:rsid w:val="00AA24D8"/>
    <w:rsid w:val="00AE3073"/>
    <w:rsid w:val="00B36E6E"/>
    <w:rsid w:val="00C44F76"/>
    <w:rsid w:val="00C45371"/>
    <w:rsid w:val="00C53A91"/>
    <w:rsid w:val="00C65B05"/>
    <w:rsid w:val="00D40B6D"/>
    <w:rsid w:val="00D71439"/>
    <w:rsid w:val="00D84FB0"/>
    <w:rsid w:val="00DC2D5C"/>
    <w:rsid w:val="00E26668"/>
    <w:rsid w:val="00E71753"/>
    <w:rsid w:val="00EA5AFB"/>
    <w:rsid w:val="00F132FD"/>
    <w:rsid w:val="00F56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3A9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53A91"/>
    <w:pPr>
      <w:ind w:left="720"/>
      <w:contextualSpacing/>
    </w:pPr>
  </w:style>
  <w:style w:type="paragraph" w:styleId="Header">
    <w:name w:val="header"/>
    <w:basedOn w:val="Normal"/>
    <w:link w:val="HeaderChar"/>
    <w:uiPriority w:val="99"/>
    <w:semiHidden/>
    <w:unhideWhenUsed/>
    <w:rsid w:val="004277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7741"/>
  </w:style>
  <w:style w:type="paragraph" w:styleId="Footer">
    <w:name w:val="footer"/>
    <w:basedOn w:val="Normal"/>
    <w:link w:val="FooterChar"/>
    <w:uiPriority w:val="99"/>
    <w:unhideWhenUsed/>
    <w:rsid w:val="00427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741"/>
  </w:style>
</w:styles>
</file>

<file path=word/webSettings.xml><?xml version="1.0" encoding="utf-8"?>
<w:webSettings xmlns:r="http://schemas.openxmlformats.org/officeDocument/2006/relationships" xmlns:w="http://schemas.openxmlformats.org/wordprocessingml/2006/main">
  <w:divs>
    <w:div w:id="1426074260">
      <w:bodyDiv w:val="1"/>
      <w:marLeft w:val="0"/>
      <w:marRight w:val="0"/>
      <w:marTop w:val="0"/>
      <w:marBottom w:val="0"/>
      <w:divBdr>
        <w:top w:val="none" w:sz="0" w:space="0" w:color="auto"/>
        <w:left w:val="none" w:sz="0" w:space="0" w:color="auto"/>
        <w:bottom w:val="none" w:sz="0" w:space="0" w:color="auto"/>
        <w:right w:val="none" w:sz="0" w:space="0" w:color="auto"/>
      </w:divBdr>
      <w:divsChild>
        <w:div w:id="1662807561">
          <w:marLeft w:val="0"/>
          <w:marRight w:val="0"/>
          <w:marTop w:val="0"/>
          <w:marBottom w:val="0"/>
          <w:divBdr>
            <w:top w:val="none" w:sz="0" w:space="0" w:color="auto"/>
            <w:left w:val="none" w:sz="0" w:space="0" w:color="auto"/>
            <w:bottom w:val="none" w:sz="0" w:space="0" w:color="auto"/>
            <w:right w:val="none" w:sz="0" w:space="0" w:color="auto"/>
          </w:divBdr>
        </w:div>
        <w:div w:id="1953897731">
          <w:marLeft w:val="0"/>
          <w:marRight w:val="0"/>
          <w:marTop w:val="0"/>
          <w:marBottom w:val="0"/>
          <w:divBdr>
            <w:top w:val="none" w:sz="0" w:space="0" w:color="auto"/>
            <w:left w:val="none" w:sz="0" w:space="0" w:color="auto"/>
            <w:bottom w:val="none" w:sz="0" w:space="0" w:color="auto"/>
            <w:right w:val="none" w:sz="0" w:space="0" w:color="auto"/>
          </w:divBdr>
        </w:div>
        <w:div w:id="427194420">
          <w:marLeft w:val="0"/>
          <w:marRight w:val="0"/>
          <w:marTop w:val="0"/>
          <w:marBottom w:val="0"/>
          <w:divBdr>
            <w:top w:val="none" w:sz="0" w:space="0" w:color="auto"/>
            <w:left w:val="none" w:sz="0" w:space="0" w:color="auto"/>
            <w:bottom w:val="none" w:sz="0" w:space="0" w:color="auto"/>
            <w:right w:val="none" w:sz="0" w:space="0" w:color="auto"/>
          </w:divBdr>
        </w:div>
        <w:div w:id="276984116">
          <w:marLeft w:val="0"/>
          <w:marRight w:val="0"/>
          <w:marTop w:val="0"/>
          <w:marBottom w:val="0"/>
          <w:divBdr>
            <w:top w:val="none" w:sz="0" w:space="0" w:color="auto"/>
            <w:left w:val="none" w:sz="0" w:space="0" w:color="auto"/>
            <w:bottom w:val="none" w:sz="0" w:space="0" w:color="auto"/>
            <w:right w:val="none" w:sz="0" w:space="0" w:color="auto"/>
          </w:divBdr>
        </w:div>
        <w:div w:id="80686875">
          <w:marLeft w:val="0"/>
          <w:marRight w:val="0"/>
          <w:marTop w:val="0"/>
          <w:marBottom w:val="0"/>
          <w:divBdr>
            <w:top w:val="none" w:sz="0" w:space="0" w:color="auto"/>
            <w:left w:val="none" w:sz="0" w:space="0" w:color="auto"/>
            <w:bottom w:val="none" w:sz="0" w:space="0" w:color="auto"/>
            <w:right w:val="none" w:sz="0" w:space="0" w:color="auto"/>
          </w:divBdr>
        </w:div>
        <w:div w:id="859778433">
          <w:marLeft w:val="0"/>
          <w:marRight w:val="0"/>
          <w:marTop w:val="0"/>
          <w:marBottom w:val="0"/>
          <w:divBdr>
            <w:top w:val="none" w:sz="0" w:space="0" w:color="auto"/>
            <w:left w:val="none" w:sz="0" w:space="0" w:color="auto"/>
            <w:bottom w:val="none" w:sz="0" w:space="0" w:color="auto"/>
            <w:right w:val="none" w:sz="0" w:space="0" w:color="auto"/>
          </w:divBdr>
        </w:div>
        <w:div w:id="1321471446">
          <w:marLeft w:val="0"/>
          <w:marRight w:val="0"/>
          <w:marTop w:val="0"/>
          <w:marBottom w:val="0"/>
          <w:divBdr>
            <w:top w:val="none" w:sz="0" w:space="0" w:color="auto"/>
            <w:left w:val="none" w:sz="0" w:space="0" w:color="auto"/>
            <w:bottom w:val="none" w:sz="0" w:space="0" w:color="auto"/>
            <w:right w:val="none" w:sz="0" w:space="0" w:color="auto"/>
          </w:divBdr>
        </w:div>
        <w:div w:id="1499422863">
          <w:marLeft w:val="0"/>
          <w:marRight w:val="0"/>
          <w:marTop w:val="0"/>
          <w:marBottom w:val="0"/>
          <w:divBdr>
            <w:top w:val="none" w:sz="0" w:space="0" w:color="auto"/>
            <w:left w:val="none" w:sz="0" w:space="0" w:color="auto"/>
            <w:bottom w:val="none" w:sz="0" w:space="0" w:color="auto"/>
            <w:right w:val="none" w:sz="0" w:space="0" w:color="auto"/>
          </w:divBdr>
        </w:div>
        <w:div w:id="1802529338">
          <w:marLeft w:val="0"/>
          <w:marRight w:val="0"/>
          <w:marTop w:val="0"/>
          <w:marBottom w:val="0"/>
          <w:divBdr>
            <w:top w:val="none" w:sz="0" w:space="0" w:color="auto"/>
            <w:left w:val="none" w:sz="0" w:space="0" w:color="auto"/>
            <w:bottom w:val="none" w:sz="0" w:space="0" w:color="auto"/>
            <w:right w:val="none" w:sz="0" w:space="0" w:color="auto"/>
          </w:divBdr>
        </w:div>
        <w:div w:id="1754740516">
          <w:marLeft w:val="0"/>
          <w:marRight w:val="0"/>
          <w:marTop w:val="0"/>
          <w:marBottom w:val="0"/>
          <w:divBdr>
            <w:top w:val="none" w:sz="0" w:space="0" w:color="auto"/>
            <w:left w:val="none" w:sz="0" w:space="0" w:color="auto"/>
            <w:bottom w:val="none" w:sz="0" w:space="0" w:color="auto"/>
            <w:right w:val="none" w:sz="0" w:space="0" w:color="auto"/>
          </w:divBdr>
        </w:div>
        <w:div w:id="1720475085">
          <w:marLeft w:val="0"/>
          <w:marRight w:val="0"/>
          <w:marTop w:val="0"/>
          <w:marBottom w:val="0"/>
          <w:divBdr>
            <w:top w:val="none" w:sz="0" w:space="0" w:color="auto"/>
            <w:left w:val="none" w:sz="0" w:space="0" w:color="auto"/>
            <w:bottom w:val="none" w:sz="0" w:space="0" w:color="auto"/>
            <w:right w:val="none" w:sz="0" w:space="0" w:color="auto"/>
          </w:divBdr>
        </w:div>
        <w:div w:id="818040941">
          <w:marLeft w:val="0"/>
          <w:marRight w:val="0"/>
          <w:marTop w:val="0"/>
          <w:marBottom w:val="0"/>
          <w:divBdr>
            <w:top w:val="none" w:sz="0" w:space="0" w:color="auto"/>
            <w:left w:val="none" w:sz="0" w:space="0" w:color="auto"/>
            <w:bottom w:val="none" w:sz="0" w:space="0" w:color="auto"/>
            <w:right w:val="none" w:sz="0" w:space="0" w:color="auto"/>
          </w:divBdr>
        </w:div>
        <w:div w:id="1944142779">
          <w:marLeft w:val="0"/>
          <w:marRight w:val="0"/>
          <w:marTop w:val="0"/>
          <w:marBottom w:val="0"/>
          <w:divBdr>
            <w:top w:val="none" w:sz="0" w:space="0" w:color="auto"/>
            <w:left w:val="none" w:sz="0" w:space="0" w:color="auto"/>
            <w:bottom w:val="none" w:sz="0" w:space="0" w:color="auto"/>
            <w:right w:val="none" w:sz="0" w:space="0" w:color="auto"/>
          </w:divBdr>
        </w:div>
        <w:div w:id="1854996845">
          <w:marLeft w:val="0"/>
          <w:marRight w:val="0"/>
          <w:marTop w:val="0"/>
          <w:marBottom w:val="0"/>
          <w:divBdr>
            <w:top w:val="none" w:sz="0" w:space="0" w:color="auto"/>
            <w:left w:val="none" w:sz="0" w:space="0" w:color="auto"/>
            <w:bottom w:val="none" w:sz="0" w:space="0" w:color="auto"/>
            <w:right w:val="none" w:sz="0" w:space="0" w:color="auto"/>
          </w:divBdr>
        </w:div>
        <w:div w:id="705257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8F70F-A1CF-4128-95D4-F813D907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2015-03-24T03:05:00Z</cp:lastPrinted>
  <dcterms:created xsi:type="dcterms:W3CDTF">2016-03-29T18:02:00Z</dcterms:created>
  <dcterms:modified xsi:type="dcterms:W3CDTF">2016-03-29T18:02:00Z</dcterms:modified>
</cp:coreProperties>
</file>